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BD7EC" w14:textId="673D4699" w:rsidR="009660C9" w:rsidRPr="009660C9" w:rsidRDefault="009660C9" w:rsidP="000F53AD">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w:t>
      </w:r>
      <w:r w:rsidR="000F53AD" w:rsidRPr="00D43E7C">
        <w:rPr>
          <w:u w:val="single"/>
        </w:rPr>
        <w:t>НАУЧНО-ИССЛЕДОВАТЕЛЬСКОГО ИНСТИТУТА ПРИКЛАДНОЙ ЭКОЛОГИИ СЕВЕРА ИМЕНИ ПРОФЕССОРА Д.Д. САВВИНОВА</w:t>
      </w:r>
      <w:r>
        <w:t xml:space="preserve"> 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p>
    <w:p w14:paraId="13F0A33D" w14:textId="77777777" w:rsidR="009660C9" w:rsidRDefault="009660C9" w:rsidP="00FC4CAD">
      <w:pPr>
        <w:pStyle w:val="1"/>
        <w:spacing w:before="0"/>
        <w:ind w:firstLine="709"/>
      </w:pPr>
      <w:bookmarkStart w:id="2" w:name="_Toc41918119"/>
      <w:bookmarkEnd w:id="0"/>
      <w:bookmarkEnd w:id="1"/>
    </w:p>
    <w:bookmarkEnd w:id="2"/>
    <w:p w14:paraId="0CEE5A50" w14:textId="1E36F6C9" w:rsidR="005D545D" w:rsidRPr="005D545D" w:rsidRDefault="005D545D" w:rsidP="00FC4CAD">
      <w:pPr>
        <w:ind w:firstLine="709"/>
        <w:rPr>
          <w:lang w:val="en-US"/>
        </w:rPr>
      </w:pPr>
      <w:r w:rsidRPr="00154AAF">
        <w:t>1.</w:t>
      </w:r>
      <w:r w:rsidR="00F848A3" w:rsidRPr="00154AAF">
        <w:t xml:space="preserve"> </w:t>
      </w:r>
      <w:r w:rsidRPr="005D545D">
        <w:rPr>
          <w:lang w:val="en-US"/>
        </w:rPr>
        <w:t>Mary</w:t>
      </w:r>
      <w:r w:rsidRPr="00154AAF">
        <w:t xml:space="preserve"> </w:t>
      </w:r>
      <w:r w:rsidRPr="005D545D">
        <w:rPr>
          <w:lang w:val="en-US"/>
        </w:rPr>
        <w:t>E</w:t>
      </w:r>
      <w:r w:rsidRPr="00154AAF">
        <w:t xml:space="preserve"> </w:t>
      </w:r>
      <w:r w:rsidRPr="005D545D">
        <w:rPr>
          <w:lang w:val="en-US"/>
        </w:rPr>
        <w:t>Edwards</w:t>
      </w:r>
      <w:r w:rsidRPr="00154AAF">
        <w:t xml:space="preserve">, </w:t>
      </w:r>
      <w:proofErr w:type="spellStart"/>
      <w:r w:rsidRPr="005D545D">
        <w:rPr>
          <w:lang w:val="en-US"/>
        </w:rPr>
        <w:t>Lozhkin</w:t>
      </w:r>
      <w:proofErr w:type="spellEnd"/>
      <w:r w:rsidRPr="00154AAF">
        <w:t xml:space="preserve"> </w:t>
      </w:r>
      <w:r w:rsidRPr="005D545D">
        <w:rPr>
          <w:lang w:val="en-US"/>
        </w:rPr>
        <w:t>Anatoly</w:t>
      </w:r>
      <w:r w:rsidRPr="00154AAF">
        <w:t xml:space="preserve">, </w:t>
      </w:r>
      <w:r w:rsidRPr="005D545D">
        <w:rPr>
          <w:lang w:val="en-US"/>
        </w:rPr>
        <w:t>Patricia</w:t>
      </w:r>
      <w:r w:rsidRPr="00154AAF">
        <w:t xml:space="preserve"> </w:t>
      </w:r>
      <w:r w:rsidRPr="005D545D">
        <w:rPr>
          <w:lang w:val="en-US"/>
        </w:rPr>
        <w:t>Anderson</w:t>
      </w:r>
      <w:r w:rsidRPr="00154AAF">
        <w:t xml:space="preserve">, </w:t>
      </w:r>
      <w:proofErr w:type="spellStart"/>
      <w:r w:rsidRPr="005D545D">
        <w:rPr>
          <w:lang w:val="en-US"/>
        </w:rPr>
        <w:t>Grigoriy</w:t>
      </w:r>
      <w:proofErr w:type="spellEnd"/>
      <w:r w:rsidRPr="00154AAF">
        <w:t xml:space="preserve"> </w:t>
      </w:r>
      <w:r w:rsidRPr="005D545D">
        <w:rPr>
          <w:lang w:val="en-US"/>
        </w:rPr>
        <w:t>N</w:t>
      </w:r>
      <w:r w:rsidRPr="00154AAF">
        <w:t xml:space="preserve">. </w:t>
      </w:r>
      <w:proofErr w:type="spellStart"/>
      <w:r w:rsidRPr="005D545D">
        <w:rPr>
          <w:lang w:val="en-US"/>
        </w:rPr>
        <w:t>Savvinov</w:t>
      </w:r>
      <w:proofErr w:type="spellEnd"/>
      <w:r w:rsidRPr="00154AAF">
        <w:t xml:space="preserve">, </w:t>
      </w:r>
      <w:proofErr w:type="spellStart"/>
      <w:r w:rsidRPr="005D545D">
        <w:rPr>
          <w:lang w:val="en-US"/>
        </w:rPr>
        <w:t>Nadezhda</w:t>
      </w:r>
      <w:proofErr w:type="spellEnd"/>
      <w:r w:rsidRPr="00154AAF">
        <w:t xml:space="preserve"> </w:t>
      </w:r>
      <w:proofErr w:type="spellStart"/>
      <w:r w:rsidRPr="005D545D">
        <w:rPr>
          <w:lang w:val="en-US"/>
        </w:rPr>
        <w:t>Bakulina</w:t>
      </w:r>
      <w:proofErr w:type="spellEnd"/>
      <w:r w:rsidRPr="00154AAF">
        <w:t xml:space="preserve">, </w:t>
      </w:r>
      <w:proofErr w:type="spellStart"/>
      <w:r w:rsidRPr="005D545D">
        <w:rPr>
          <w:lang w:val="en-US"/>
        </w:rPr>
        <w:t>Olesya</w:t>
      </w:r>
      <w:proofErr w:type="spellEnd"/>
      <w:r w:rsidRPr="00154AAF">
        <w:t xml:space="preserve"> </w:t>
      </w:r>
      <w:r w:rsidRPr="005D545D">
        <w:rPr>
          <w:lang w:val="en-US"/>
        </w:rPr>
        <w:t>V</w:t>
      </w:r>
      <w:r w:rsidRPr="00154AAF">
        <w:t xml:space="preserve">. </w:t>
      </w:r>
      <w:proofErr w:type="spellStart"/>
      <w:r w:rsidRPr="005D545D">
        <w:rPr>
          <w:lang w:val="en-US"/>
        </w:rPr>
        <w:t>Bondarenko</w:t>
      </w:r>
      <w:proofErr w:type="spellEnd"/>
      <w:r w:rsidRPr="00154AAF">
        <w:t xml:space="preserve">, </w:t>
      </w:r>
      <w:r w:rsidRPr="005D545D">
        <w:rPr>
          <w:lang w:val="en-US"/>
        </w:rPr>
        <w:t>Marina</w:t>
      </w:r>
      <w:r w:rsidRPr="00154AAF">
        <w:t xml:space="preserve"> </w:t>
      </w:r>
      <w:proofErr w:type="spellStart"/>
      <w:r w:rsidRPr="005D545D">
        <w:rPr>
          <w:lang w:val="en-US"/>
        </w:rPr>
        <w:t>Valer</w:t>
      </w:r>
      <w:proofErr w:type="spellEnd"/>
      <w:r w:rsidRPr="00154AAF">
        <w:t>'</w:t>
      </w:r>
      <w:proofErr w:type="spellStart"/>
      <w:r w:rsidRPr="005D545D">
        <w:rPr>
          <w:lang w:val="en-US"/>
        </w:rPr>
        <w:t>evna</w:t>
      </w:r>
      <w:proofErr w:type="spellEnd"/>
      <w:r w:rsidRPr="00154AAF">
        <w:t xml:space="preserve"> </w:t>
      </w:r>
      <w:proofErr w:type="spellStart"/>
      <w:r w:rsidRPr="005D545D">
        <w:rPr>
          <w:lang w:val="en-US"/>
        </w:rPr>
        <w:t>Cherepanova</w:t>
      </w:r>
      <w:proofErr w:type="spellEnd"/>
      <w:r w:rsidRPr="00154AAF">
        <w:t xml:space="preserve">, </w:t>
      </w:r>
      <w:r w:rsidRPr="005D545D">
        <w:rPr>
          <w:lang w:val="en-US"/>
        </w:rPr>
        <w:t>Petr</w:t>
      </w:r>
      <w:r w:rsidRPr="00154AAF">
        <w:t xml:space="preserve"> </w:t>
      </w:r>
      <w:r w:rsidRPr="005D545D">
        <w:rPr>
          <w:lang w:val="en-US"/>
        </w:rPr>
        <w:t>P</w:t>
      </w:r>
      <w:r w:rsidRPr="00154AAF">
        <w:t xml:space="preserve">. </w:t>
      </w:r>
      <w:r w:rsidRPr="005D545D">
        <w:rPr>
          <w:lang w:val="en-US"/>
        </w:rPr>
        <w:t>Danilov</w:t>
      </w:r>
      <w:r w:rsidRPr="00154AAF">
        <w:t xml:space="preserve">, </w:t>
      </w:r>
      <w:proofErr w:type="spellStart"/>
      <w:r w:rsidRPr="005D545D">
        <w:rPr>
          <w:lang w:val="en-US"/>
        </w:rPr>
        <w:t>Vasiliy</w:t>
      </w:r>
      <w:proofErr w:type="spellEnd"/>
      <w:r w:rsidRPr="00154AAF">
        <w:t xml:space="preserve"> </w:t>
      </w:r>
      <w:proofErr w:type="spellStart"/>
      <w:r w:rsidRPr="005D545D">
        <w:rPr>
          <w:lang w:val="en-US"/>
        </w:rPr>
        <w:t>Boeskorov</w:t>
      </w:r>
      <w:proofErr w:type="spellEnd"/>
      <w:r w:rsidRPr="00154AAF">
        <w:t xml:space="preserve">, </w:t>
      </w:r>
      <w:r w:rsidRPr="005D545D">
        <w:rPr>
          <w:lang w:val="en-US"/>
        </w:rPr>
        <w:t>Tomasz</w:t>
      </w:r>
      <w:r w:rsidRPr="00154AAF">
        <w:t xml:space="preserve"> </w:t>
      </w:r>
      <w:r w:rsidRPr="005D545D">
        <w:rPr>
          <w:lang w:val="en-US"/>
        </w:rPr>
        <w:t>Goslar</w:t>
      </w:r>
      <w:r w:rsidRPr="00154AAF">
        <w:t xml:space="preserve">, </w:t>
      </w:r>
      <w:proofErr w:type="spellStart"/>
      <w:r w:rsidRPr="005D545D">
        <w:rPr>
          <w:lang w:val="en-US"/>
        </w:rPr>
        <w:t>Semyon</w:t>
      </w:r>
      <w:proofErr w:type="spellEnd"/>
      <w:r w:rsidRPr="00154AAF">
        <w:t xml:space="preserve"> </w:t>
      </w:r>
      <w:proofErr w:type="spellStart"/>
      <w:r w:rsidRPr="005D545D">
        <w:rPr>
          <w:lang w:val="en-US"/>
        </w:rPr>
        <w:t>Grigoriev</w:t>
      </w:r>
      <w:proofErr w:type="spellEnd"/>
      <w:r w:rsidRPr="00154AAF">
        <w:t xml:space="preserve">, </w:t>
      </w:r>
      <w:r w:rsidRPr="005D545D">
        <w:rPr>
          <w:lang w:val="en-US"/>
        </w:rPr>
        <w:t>Stanislav</w:t>
      </w:r>
      <w:r w:rsidRPr="00154AAF">
        <w:t xml:space="preserve"> </w:t>
      </w:r>
      <w:r w:rsidRPr="005D545D">
        <w:rPr>
          <w:lang w:val="en-US"/>
        </w:rPr>
        <w:t>V</w:t>
      </w:r>
      <w:r w:rsidRPr="00154AAF">
        <w:t xml:space="preserve">. </w:t>
      </w:r>
      <w:proofErr w:type="spellStart"/>
      <w:r w:rsidRPr="005D545D">
        <w:rPr>
          <w:lang w:val="en-US"/>
        </w:rPr>
        <w:t>Gubin</w:t>
      </w:r>
      <w:proofErr w:type="spellEnd"/>
      <w:r w:rsidRPr="00154AAF">
        <w:t xml:space="preserve">, </w:t>
      </w:r>
      <w:r w:rsidRPr="005D545D">
        <w:rPr>
          <w:lang w:val="en-US"/>
        </w:rPr>
        <w:t>Julia</w:t>
      </w:r>
      <w:r w:rsidRPr="00154AAF">
        <w:t xml:space="preserve"> </w:t>
      </w:r>
      <w:r w:rsidRPr="005D545D">
        <w:rPr>
          <w:lang w:val="en-US"/>
        </w:rPr>
        <w:t>A</w:t>
      </w:r>
      <w:r w:rsidRPr="00154AAF">
        <w:t xml:space="preserve">. </w:t>
      </w:r>
      <w:proofErr w:type="spellStart"/>
      <w:r w:rsidRPr="005D545D">
        <w:rPr>
          <w:lang w:val="en-US"/>
        </w:rPr>
        <w:t>Korzun</w:t>
      </w:r>
      <w:proofErr w:type="spellEnd"/>
      <w:r w:rsidRPr="00154AAF">
        <w:t xml:space="preserve">, </w:t>
      </w:r>
      <w:r w:rsidRPr="005D545D">
        <w:rPr>
          <w:lang w:val="en-US"/>
        </w:rPr>
        <w:t>Alexey</w:t>
      </w:r>
      <w:r w:rsidRPr="00154AAF">
        <w:t xml:space="preserve"> </w:t>
      </w:r>
      <w:r w:rsidRPr="005D545D">
        <w:rPr>
          <w:lang w:val="en-US"/>
        </w:rPr>
        <w:t>V</w:t>
      </w:r>
      <w:r w:rsidRPr="00154AAF">
        <w:t xml:space="preserve">. </w:t>
      </w:r>
      <w:proofErr w:type="spellStart"/>
      <w:r w:rsidRPr="005D545D">
        <w:rPr>
          <w:lang w:val="en-US"/>
        </w:rPr>
        <w:t>Lupachev</w:t>
      </w:r>
      <w:proofErr w:type="spellEnd"/>
      <w:r w:rsidRPr="00154AAF">
        <w:t xml:space="preserve">, </w:t>
      </w:r>
      <w:r w:rsidRPr="005D545D">
        <w:rPr>
          <w:lang w:val="en-US"/>
        </w:rPr>
        <w:t>Alexei</w:t>
      </w:r>
      <w:r w:rsidRPr="00154AAF">
        <w:t xml:space="preserve"> </w:t>
      </w:r>
      <w:r w:rsidRPr="005D545D">
        <w:rPr>
          <w:lang w:val="en-US"/>
        </w:rPr>
        <w:t>N</w:t>
      </w:r>
      <w:r w:rsidRPr="00154AAF">
        <w:t xml:space="preserve">. </w:t>
      </w:r>
      <w:r w:rsidRPr="005D545D">
        <w:rPr>
          <w:lang w:val="en-US"/>
        </w:rPr>
        <w:t>Tikhonov</w:t>
      </w:r>
      <w:r w:rsidRPr="00154AAF">
        <w:t xml:space="preserve">, </w:t>
      </w:r>
      <w:proofErr w:type="spellStart"/>
      <w:r w:rsidRPr="005D545D">
        <w:rPr>
          <w:lang w:val="en-US"/>
        </w:rPr>
        <w:t>Valeriya</w:t>
      </w:r>
      <w:proofErr w:type="spellEnd"/>
      <w:r w:rsidRPr="00154AAF">
        <w:t xml:space="preserve"> </w:t>
      </w:r>
      <w:r w:rsidRPr="005D545D">
        <w:rPr>
          <w:lang w:val="en-US"/>
        </w:rPr>
        <w:t>I</w:t>
      </w:r>
      <w:r w:rsidRPr="00154AAF">
        <w:t xml:space="preserve">. </w:t>
      </w:r>
      <w:proofErr w:type="spellStart"/>
      <w:r w:rsidRPr="005D545D">
        <w:rPr>
          <w:lang w:val="en-US"/>
        </w:rPr>
        <w:t>Tsygankova</w:t>
      </w:r>
      <w:proofErr w:type="spellEnd"/>
      <w:r w:rsidRPr="00154AAF">
        <w:t xml:space="preserve">, </w:t>
      </w:r>
      <w:r w:rsidRPr="005D545D">
        <w:rPr>
          <w:lang w:val="en-US"/>
        </w:rPr>
        <w:t>Galina</w:t>
      </w:r>
      <w:r w:rsidRPr="00154AAF">
        <w:t xml:space="preserve"> </w:t>
      </w:r>
      <w:r w:rsidRPr="005D545D">
        <w:rPr>
          <w:lang w:val="en-US"/>
        </w:rPr>
        <w:t>V</w:t>
      </w:r>
      <w:r w:rsidRPr="00154AAF">
        <w:t xml:space="preserve">. </w:t>
      </w:r>
      <w:proofErr w:type="spellStart"/>
      <w:r w:rsidRPr="005D545D">
        <w:rPr>
          <w:lang w:val="en-US"/>
        </w:rPr>
        <w:t>Vasilieva</w:t>
      </w:r>
      <w:proofErr w:type="spellEnd"/>
      <w:r w:rsidRPr="00154AAF">
        <w:t xml:space="preserve">, </w:t>
      </w:r>
      <w:r w:rsidRPr="005D545D">
        <w:rPr>
          <w:lang w:val="en-US"/>
        </w:rPr>
        <w:t>O</w:t>
      </w:r>
      <w:r w:rsidRPr="00154AAF">
        <w:t xml:space="preserve">. </w:t>
      </w:r>
      <w:r w:rsidRPr="005D545D">
        <w:rPr>
          <w:lang w:val="en-US"/>
        </w:rPr>
        <w:t>G</w:t>
      </w:r>
      <w:r w:rsidRPr="00154AAF">
        <w:t xml:space="preserve">. </w:t>
      </w:r>
      <w:proofErr w:type="spellStart"/>
      <w:r w:rsidRPr="005D545D">
        <w:rPr>
          <w:lang w:val="en-US"/>
        </w:rPr>
        <w:t>Zanina</w:t>
      </w:r>
      <w:proofErr w:type="spellEnd"/>
      <w:r w:rsidRPr="00154AAF">
        <w:t xml:space="preserve">. </w:t>
      </w:r>
      <w:bookmarkStart w:id="3" w:name="_GoBack"/>
      <w:r w:rsidRPr="005D545D">
        <w:rPr>
          <w:lang w:val="en-US"/>
        </w:rPr>
        <w:t xml:space="preserve">Preliminary </w:t>
      </w:r>
      <w:proofErr w:type="spellStart"/>
      <w:r w:rsidRPr="005D545D">
        <w:rPr>
          <w:lang w:val="en-US"/>
        </w:rPr>
        <w:t>paleoenvironmental</w:t>
      </w:r>
      <w:proofErr w:type="spellEnd"/>
      <w:r w:rsidRPr="005D545D">
        <w:rPr>
          <w:lang w:val="en-US"/>
        </w:rPr>
        <w:t xml:space="preserve"> analysis of permafrost deposits at </w:t>
      </w:r>
      <w:proofErr w:type="spellStart"/>
      <w:r w:rsidRPr="005D545D">
        <w:rPr>
          <w:lang w:val="en-US"/>
        </w:rPr>
        <w:t>Batagaika</w:t>
      </w:r>
      <w:proofErr w:type="spellEnd"/>
      <w:r w:rsidRPr="005D545D">
        <w:rPr>
          <w:lang w:val="en-US"/>
        </w:rPr>
        <w:t xml:space="preserve"> </w:t>
      </w:r>
      <w:proofErr w:type="spellStart"/>
      <w:r w:rsidRPr="005D545D">
        <w:rPr>
          <w:lang w:val="en-US"/>
        </w:rPr>
        <w:t>megaslump</w:t>
      </w:r>
      <w:proofErr w:type="spellEnd"/>
      <w:r w:rsidRPr="005D545D">
        <w:rPr>
          <w:lang w:val="en-US"/>
        </w:rPr>
        <w:t xml:space="preserve">, Yana </w:t>
      </w:r>
      <w:bookmarkEnd w:id="3"/>
      <w:r w:rsidRPr="005D545D">
        <w:rPr>
          <w:lang w:val="en-US"/>
        </w:rPr>
        <w:t xml:space="preserve">Uplands, northeast Siberia // QUATERNARY RESEARCH. – 2017. Vol. 87. </w:t>
      </w:r>
      <w:proofErr w:type="spellStart"/>
      <w:r w:rsidRPr="005D545D">
        <w:rPr>
          <w:lang w:val="en-US"/>
        </w:rPr>
        <w:t>Iss</w:t>
      </w:r>
      <w:proofErr w:type="spellEnd"/>
      <w:r w:rsidRPr="005D545D">
        <w:rPr>
          <w:lang w:val="en-US"/>
        </w:rPr>
        <w:t xml:space="preserve">. 2. DOI: 10.1017/qua.2016.15. </w:t>
      </w:r>
      <w:proofErr w:type="spellStart"/>
      <w:r w:rsidRPr="005D545D">
        <w:rPr>
          <w:lang w:val="en-US"/>
        </w:rPr>
        <w:t>База</w:t>
      </w:r>
      <w:proofErr w:type="spellEnd"/>
      <w:r w:rsidRPr="005D545D">
        <w:rPr>
          <w:lang w:val="en-US"/>
        </w:rPr>
        <w:t xml:space="preserve"> </w:t>
      </w:r>
      <w:proofErr w:type="spellStart"/>
      <w:r w:rsidRPr="005D545D">
        <w:rPr>
          <w:lang w:val="en-US"/>
        </w:rPr>
        <w:t>данных</w:t>
      </w:r>
      <w:proofErr w:type="spellEnd"/>
      <w:r w:rsidRPr="005D545D">
        <w:rPr>
          <w:lang w:val="en-US"/>
        </w:rPr>
        <w:t xml:space="preserve">: Scopus/Web of Science. </w:t>
      </w:r>
      <w:proofErr w:type="spellStart"/>
      <w:r w:rsidRPr="005D545D">
        <w:rPr>
          <w:lang w:val="en-US"/>
        </w:rPr>
        <w:t>Квартиль</w:t>
      </w:r>
      <w:proofErr w:type="spellEnd"/>
      <w:r w:rsidRPr="005D545D">
        <w:rPr>
          <w:lang w:val="en-US"/>
        </w:rPr>
        <w:t>: Q1.</w:t>
      </w:r>
    </w:p>
    <w:p w14:paraId="2F0B77BF" w14:textId="77777777" w:rsidR="005D545D" w:rsidRPr="005D545D" w:rsidRDefault="005D545D" w:rsidP="00FC4CAD">
      <w:pPr>
        <w:ind w:firstLine="709"/>
        <w:rPr>
          <w:lang w:val="en-US"/>
        </w:rPr>
      </w:pPr>
      <w:proofErr w:type="spellStart"/>
      <w:r w:rsidRPr="005D545D">
        <w:rPr>
          <w:lang w:val="en-US"/>
        </w:rPr>
        <w:t>Аннотация</w:t>
      </w:r>
      <w:proofErr w:type="spellEnd"/>
    </w:p>
    <w:p w14:paraId="65FD9534" w14:textId="5A4DDA27" w:rsidR="005D545D" w:rsidRDefault="005D545D" w:rsidP="00FC4CAD">
      <w:pPr>
        <w:ind w:firstLine="709"/>
        <w:rPr>
          <w:lang w:val="en-US"/>
        </w:rPr>
      </w:pPr>
      <w:r w:rsidRPr="005D545D">
        <w:rPr>
          <w:lang w:val="en-US"/>
        </w:rPr>
        <w:t xml:space="preserve">A </w:t>
      </w:r>
      <w:proofErr w:type="spellStart"/>
      <w:r w:rsidRPr="005D545D">
        <w:rPr>
          <w:lang w:val="en-US"/>
        </w:rPr>
        <w:t>megaslump</w:t>
      </w:r>
      <w:proofErr w:type="spellEnd"/>
      <w:r w:rsidRPr="005D545D">
        <w:rPr>
          <w:lang w:val="en-US"/>
        </w:rPr>
        <w:t xml:space="preserve"> at </w:t>
      </w:r>
      <w:proofErr w:type="spellStart"/>
      <w:r w:rsidRPr="005D545D">
        <w:rPr>
          <w:lang w:val="en-US"/>
        </w:rPr>
        <w:t>Batagaika</w:t>
      </w:r>
      <w:proofErr w:type="spellEnd"/>
      <w:r w:rsidRPr="005D545D">
        <w:rPr>
          <w:lang w:val="en-US"/>
        </w:rPr>
        <w:t xml:space="preserve">, in northern Yakutia, exposes a remarkable stratigraphic sequence of permafrost deposits ~50–80 m thick. To determine their potential for answering key questions about Quaternary environmental and climatic change in northeast Siberia, we carried out a reconnaissance study of their </w:t>
      </w:r>
      <w:proofErr w:type="spellStart"/>
      <w:r w:rsidRPr="005D545D">
        <w:rPr>
          <w:lang w:val="en-US"/>
        </w:rPr>
        <w:t>cryostratigraphy</w:t>
      </w:r>
      <w:proofErr w:type="spellEnd"/>
      <w:r w:rsidRPr="005D545D">
        <w:rPr>
          <w:lang w:val="en-US"/>
        </w:rPr>
        <w:t xml:space="preserve"> and paleoecology, supported by four rangefinder ¹⁴ C ages. The sequence includes two ice complexes separated by a unit of fine sand containing narrow </w:t>
      </w:r>
      <w:proofErr w:type="spellStart"/>
      <w:r w:rsidRPr="005D545D">
        <w:rPr>
          <w:lang w:val="en-US"/>
        </w:rPr>
        <w:t>syngenetic</w:t>
      </w:r>
      <w:proofErr w:type="spellEnd"/>
      <w:r w:rsidRPr="005D545D">
        <w:rPr>
          <w:lang w:val="en-US"/>
        </w:rPr>
        <w:t xml:space="preserve"> ice wedges and multiple </w:t>
      </w:r>
      <w:proofErr w:type="spellStart"/>
      <w:r w:rsidRPr="005D545D">
        <w:rPr>
          <w:lang w:val="en-US"/>
        </w:rPr>
        <w:t>paleosols</w:t>
      </w:r>
      <w:proofErr w:type="spellEnd"/>
      <w:r w:rsidRPr="005D545D">
        <w:rPr>
          <w:lang w:val="en-US"/>
        </w:rPr>
        <w:t xml:space="preserve">. Overall, the sequence developed as permafrost grew </w:t>
      </w:r>
      <w:proofErr w:type="spellStart"/>
      <w:r w:rsidRPr="005D545D">
        <w:rPr>
          <w:lang w:val="en-US"/>
        </w:rPr>
        <w:t>syngenetically</w:t>
      </w:r>
      <w:proofErr w:type="spellEnd"/>
      <w:r w:rsidRPr="005D545D">
        <w:rPr>
          <w:lang w:val="en-US"/>
        </w:rPr>
        <w:t xml:space="preserve"> through an </w:t>
      </w:r>
      <w:proofErr w:type="spellStart"/>
      <w:r w:rsidRPr="005D545D">
        <w:rPr>
          <w:lang w:val="en-US"/>
        </w:rPr>
        <w:t>eolian</w:t>
      </w:r>
      <w:proofErr w:type="spellEnd"/>
      <w:r w:rsidRPr="005D545D">
        <w:rPr>
          <w:lang w:val="en-US"/>
        </w:rPr>
        <w:t xml:space="preserve"> sand sheet aggrading on a hillslope. Wood remains occur in two forest beds, each associated with a reddened weathering horizon. The lower bed contains high amounts of </w:t>
      </w:r>
      <w:proofErr w:type="spellStart"/>
      <w:r w:rsidRPr="005D545D">
        <w:rPr>
          <w:lang w:val="en-US"/>
        </w:rPr>
        <w:t>Larix</w:t>
      </w:r>
      <w:proofErr w:type="spellEnd"/>
      <w:r w:rsidRPr="005D545D">
        <w:rPr>
          <w:lang w:val="en-US"/>
        </w:rPr>
        <w:t xml:space="preserve"> pollen (&gt;20%), plus small amounts of </w:t>
      </w:r>
      <w:proofErr w:type="spellStart"/>
      <w:r w:rsidRPr="005D545D">
        <w:rPr>
          <w:lang w:val="en-US"/>
        </w:rPr>
        <w:t>Picea</w:t>
      </w:r>
      <w:proofErr w:type="spellEnd"/>
      <w:r w:rsidRPr="005D545D">
        <w:rPr>
          <w:lang w:val="en-US"/>
        </w:rPr>
        <w:t xml:space="preserve"> and </w:t>
      </w:r>
      <w:proofErr w:type="spellStart"/>
      <w:r w:rsidRPr="005D545D">
        <w:rPr>
          <w:lang w:val="en-US"/>
        </w:rPr>
        <w:t>Pinus</w:t>
      </w:r>
      <w:proofErr w:type="spellEnd"/>
      <w:r w:rsidRPr="005D545D">
        <w:rPr>
          <w:lang w:val="en-US"/>
        </w:rPr>
        <w:t xml:space="preserve"> </w:t>
      </w:r>
      <w:proofErr w:type="spellStart"/>
      <w:proofErr w:type="gramStart"/>
      <w:r w:rsidRPr="005D545D">
        <w:rPr>
          <w:lang w:val="en-US"/>
        </w:rPr>
        <w:t>pumila</w:t>
      </w:r>
      <w:proofErr w:type="spellEnd"/>
      <w:r w:rsidRPr="005D545D">
        <w:rPr>
          <w:lang w:val="en-US"/>
        </w:rPr>
        <w:t xml:space="preserve"> ,</w:t>
      </w:r>
      <w:proofErr w:type="gramEnd"/>
      <w:r w:rsidRPr="005D545D">
        <w:rPr>
          <w:lang w:val="en-US"/>
        </w:rPr>
        <w:t xml:space="preserve"> and is attributed to interglacial conditions. Pollen from the overlying sequence is dominated by herbaceous taxa (~70%–80%) attributed to an open tundra landscape during interstadial climatic conditions. Of three hypothetical age schemes considered, we tentatively attribute much of the </w:t>
      </w:r>
      <w:proofErr w:type="spellStart"/>
      <w:r w:rsidRPr="005D545D">
        <w:rPr>
          <w:lang w:val="en-US"/>
        </w:rPr>
        <w:t>Batagaika</w:t>
      </w:r>
      <w:proofErr w:type="spellEnd"/>
      <w:r w:rsidRPr="005D545D">
        <w:rPr>
          <w:lang w:val="en-US"/>
        </w:rPr>
        <w:t xml:space="preserve"> sequence to Marine Oxygen Isotope Stage (MIS) 3. The upper and lower forest beds may represent a mid–MIS 3 optimum and MIS 5, respectively, although we cannot discount alternative attributions to MIS 5 and 7.</w:t>
      </w:r>
    </w:p>
    <w:p w14:paraId="77B6E8CD" w14:textId="77777777" w:rsidR="00F848A3" w:rsidRPr="005D545D" w:rsidRDefault="00F848A3" w:rsidP="00FC4CAD">
      <w:pPr>
        <w:ind w:firstLine="709"/>
        <w:rPr>
          <w:lang w:val="en-US"/>
        </w:rPr>
      </w:pPr>
    </w:p>
    <w:p w14:paraId="4C51DC48" w14:textId="2F3FC00A" w:rsidR="005D545D" w:rsidRPr="005D545D" w:rsidRDefault="005D545D" w:rsidP="00FC4CAD">
      <w:pPr>
        <w:ind w:firstLine="709"/>
        <w:rPr>
          <w:lang w:val="en-US"/>
        </w:rPr>
      </w:pPr>
      <w:r w:rsidRPr="005D545D">
        <w:rPr>
          <w:lang w:val="en-US"/>
        </w:rPr>
        <w:t>2.</w:t>
      </w:r>
      <w:r w:rsidR="00F848A3">
        <w:rPr>
          <w:lang w:val="en-US"/>
        </w:rPr>
        <w:t xml:space="preserve"> </w:t>
      </w:r>
      <w:r w:rsidRPr="005D545D">
        <w:rPr>
          <w:lang w:val="en-US"/>
        </w:rPr>
        <w:t xml:space="preserve">A. A. Danilova, G. N. </w:t>
      </w:r>
      <w:proofErr w:type="spellStart"/>
      <w:r w:rsidRPr="005D545D">
        <w:rPr>
          <w:lang w:val="en-US"/>
        </w:rPr>
        <w:t>Savvinov</w:t>
      </w:r>
      <w:proofErr w:type="spellEnd"/>
      <w:r w:rsidRPr="005D545D">
        <w:rPr>
          <w:lang w:val="en-US"/>
        </w:rPr>
        <w:t xml:space="preserve">, L. D. </w:t>
      </w:r>
      <w:proofErr w:type="spellStart"/>
      <w:r w:rsidRPr="005D545D">
        <w:rPr>
          <w:lang w:val="en-US"/>
        </w:rPr>
        <w:t>Gavril’eva</w:t>
      </w:r>
      <w:proofErr w:type="spellEnd"/>
      <w:r w:rsidRPr="005D545D">
        <w:rPr>
          <w:lang w:val="en-US"/>
        </w:rPr>
        <w:t xml:space="preserve">, P. P. Danilov, M. I. </w:t>
      </w:r>
      <w:proofErr w:type="spellStart"/>
      <w:r w:rsidRPr="005D545D">
        <w:rPr>
          <w:lang w:val="en-US"/>
        </w:rPr>
        <w:t>Ksenofontova</w:t>
      </w:r>
      <w:proofErr w:type="spellEnd"/>
      <w:r w:rsidRPr="005D545D">
        <w:rPr>
          <w:lang w:val="en-US"/>
        </w:rPr>
        <w:t xml:space="preserve">, A. A. </w:t>
      </w:r>
      <w:proofErr w:type="spellStart"/>
      <w:r w:rsidRPr="005D545D">
        <w:rPr>
          <w:lang w:val="en-US"/>
        </w:rPr>
        <w:t>Petrov</w:t>
      </w:r>
      <w:proofErr w:type="spellEnd"/>
      <w:r w:rsidRPr="005D545D">
        <w:rPr>
          <w:lang w:val="en-US"/>
        </w:rPr>
        <w:t xml:space="preserve">. Short-term exclusion of degraded pasture in the permafrost zone: aspects of soil microbial community // ARID ECOSYSTEMS. – 2017. Vol. 7. DOI: 10.1134/S2079096117030039. </w:t>
      </w:r>
      <w:proofErr w:type="spellStart"/>
      <w:r w:rsidRPr="005D545D">
        <w:rPr>
          <w:lang w:val="en-US"/>
        </w:rPr>
        <w:t>База</w:t>
      </w:r>
      <w:proofErr w:type="spellEnd"/>
      <w:r w:rsidRPr="005D545D">
        <w:rPr>
          <w:lang w:val="en-US"/>
        </w:rPr>
        <w:t xml:space="preserve"> </w:t>
      </w:r>
      <w:proofErr w:type="spellStart"/>
      <w:r w:rsidRPr="005D545D">
        <w:rPr>
          <w:lang w:val="en-US"/>
        </w:rPr>
        <w:t>данных</w:t>
      </w:r>
      <w:proofErr w:type="spellEnd"/>
      <w:r w:rsidRPr="005D545D">
        <w:rPr>
          <w:lang w:val="en-US"/>
        </w:rPr>
        <w:t xml:space="preserve">: Scopus/Web of Science. </w:t>
      </w:r>
      <w:proofErr w:type="spellStart"/>
      <w:r w:rsidRPr="005D545D">
        <w:rPr>
          <w:lang w:val="en-US"/>
        </w:rPr>
        <w:t>Квартиль</w:t>
      </w:r>
      <w:proofErr w:type="spellEnd"/>
      <w:r w:rsidRPr="005D545D">
        <w:rPr>
          <w:lang w:val="en-US"/>
        </w:rPr>
        <w:t>: Q3-Q4.</w:t>
      </w:r>
    </w:p>
    <w:p w14:paraId="7B7CA1AD" w14:textId="77777777" w:rsidR="005D545D" w:rsidRPr="005D545D" w:rsidRDefault="005D545D" w:rsidP="00FC4CAD">
      <w:pPr>
        <w:ind w:firstLine="709"/>
        <w:rPr>
          <w:lang w:val="en-US"/>
        </w:rPr>
      </w:pPr>
      <w:proofErr w:type="spellStart"/>
      <w:r w:rsidRPr="005D545D">
        <w:rPr>
          <w:lang w:val="en-US"/>
        </w:rPr>
        <w:t>Аннотация</w:t>
      </w:r>
      <w:proofErr w:type="spellEnd"/>
    </w:p>
    <w:p w14:paraId="77535CC9" w14:textId="3F8F713E" w:rsidR="005D545D" w:rsidRDefault="005D545D" w:rsidP="00FC4CAD">
      <w:pPr>
        <w:ind w:firstLine="709"/>
        <w:rPr>
          <w:lang w:val="en-US"/>
        </w:rPr>
      </w:pPr>
      <w:r w:rsidRPr="005D545D">
        <w:rPr>
          <w:lang w:val="en-US"/>
        </w:rPr>
        <w:t xml:space="preserve">The properties of alas soils were studied in short-term isolation (4–5 years). According to the speed of the response to the isolation of degraded pastures, components of the </w:t>
      </w:r>
      <w:proofErr w:type="spellStart"/>
      <w:r w:rsidRPr="005D545D">
        <w:rPr>
          <w:lang w:val="en-US"/>
        </w:rPr>
        <w:t>cryoarid</w:t>
      </w:r>
      <w:proofErr w:type="spellEnd"/>
      <w:r w:rsidRPr="005D545D">
        <w:rPr>
          <w:lang w:val="en-US"/>
        </w:rPr>
        <w:t xml:space="preserve">–alas ecosystem form the following decreasing series: above-ground vegetation—functional range of cultivated soil microbial community—colony-forming units—underground </w:t>
      </w:r>
      <w:proofErr w:type="spellStart"/>
      <w:r w:rsidRPr="005D545D">
        <w:rPr>
          <w:lang w:val="en-US"/>
        </w:rPr>
        <w:t>phytomass</w:t>
      </w:r>
      <w:proofErr w:type="spellEnd"/>
      <w:r w:rsidRPr="005D545D">
        <w:rPr>
          <w:lang w:val="en-US"/>
        </w:rPr>
        <w:t>, total mobile soil carbon, and nitrification activity. The response rates, respectively, are equal to 1, 4, 5, and over 5 years. The biodynamic features of degraded grasslands in the early years of isolation indicate that these ecosystems have a high regenerative potential. The high activity of autotrophic nitrification indicates a continuing imbalance in the circulation of substances in the isolated area.</w:t>
      </w:r>
    </w:p>
    <w:p w14:paraId="7CF83D1F" w14:textId="77777777" w:rsidR="00F848A3" w:rsidRPr="005D545D" w:rsidRDefault="00F848A3" w:rsidP="00FC4CAD">
      <w:pPr>
        <w:ind w:firstLine="709"/>
        <w:rPr>
          <w:lang w:val="en-US"/>
        </w:rPr>
      </w:pPr>
    </w:p>
    <w:p w14:paraId="541B7D6F" w14:textId="76459792" w:rsidR="005D545D" w:rsidRPr="005D545D" w:rsidRDefault="005D545D" w:rsidP="00FC4CAD">
      <w:pPr>
        <w:ind w:firstLine="709"/>
        <w:rPr>
          <w:lang w:val="en-US"/>
        </w:rPr>
      </w:pPr>
      <w:r w:rsidRPr="005D545D">
        <w:rPr>
          <w:lang w:val="en-US"/>
        </w:rPr>
        <w:t>3.</w:t>
      </w:r>
      <w:r w:rsidR="00F848A3">
        <w:rPr>
          <w:lang w:val="en-US"/>
        </w:rPr>
        <w:t xml:space="preserve"> </w:t>
      </w:r>
      <w:proofErr w:type="spellStart"/>
      <w:r w:rsidRPr="005D545D">
        <w:rPr>
          <w:lang w:val="en-US"/>
        </w:rPr>
        <w:t>Grigoriev</w:t>
      </w:r>
      <w:proofErr w:type="spellEnd"/>
      <w:r w:rsidRPr="005D545D">
        <w:rPr>
          <w:lang w:val="en-US"/>
        </w:rPr>
        <w:t xml:space="preserve">, S. E., Fisher, D. C., Obada, T., Shirley, E. A., </w:t>
      </w:r>
      <w:proofErr w:type="spellStart"/>
      <w:r w:rsidRPr="005D545D">
        <w:rPr>
          <w:lang w:val="en-US"/>
        </w:rPr>
        <w:t>Rountrey</w:t>
      </w:r>
      <w:proofErr w:type="spellEnd"/>
      <w:r w:rsidRPr="005D545D">
        <w:rPr>
          <w:lang w:val="en-US"/>
        </w:rPr>
        <w:t xml:space="preserve">, A. N., </w:t>
      </w:r>
      <w:proofErr w:type="spellStart"/>
      <w:r w:rsidRPr="005D545D">
        <w:rPr>
          <w:lang w:val="en-US"/>
        </w:rPr>
        <w:t>Savvinov</w:t>
      </w:r>
      <w:proofErr w:type="spellEnd"/>
      <w:r w:rsidRPr="005D545D">
        <w:rPr>
          <w:lang w:val="en-US"/>
        </w:rPr>
        <w:t xml:space="preserve">, G. N., </w:t>
      </w:r>
      <w:proofErr w:type="spellStart"/>
      <w:r w:rsidRPr="005D545D">
        <w:rPr>
          <w:lang w:val="en-US"/>
        </w:rPr>
        <w:t>Garmaeva</w:t>
      </w:r>
      <w:proofErr w:type="spellEnd"/>
      <w:r w:rsidRPr="005D545D">
        <w:rPr>
          <w:lang w:val="en-US"/>
        </w:rPr>
        <w:t xml:space="preserve">, D. K., </w:t>
      </w:r>
      <w:proofErr w:type="spellStart"/>
      <w:r w:rsidRPr="005D545D">
        <w:rPr>
          <w:lang w:val="en-US"/>
        </w:rPr>
        <w:t>Novgorodov</w:t>
      </w:r>
      <w:proofErr w:type="spellEnd"/>
      <w:r w:rsidRPr="005D545D">
        <w:rPr>
          <w:lang w:val="en-US"/>
        </w:rPr>
        <w:t xml:space="preserve">, G. P., </w:t>
      </w:r>
      <w:proofErr w:type="spellStart"/>
      <w:r w:rsidRPr="005D545D">
        <w:rPr>
          <w:lang w:val="en-US"/>
        </w:rPr>
        <w:t>Cheprasov</w:t>
      </w:r>
      <w:proofErr w:type="spellEnd"/>
      <w:r w:rsidRPr="005D545D">
        <w:rPr>
          <w:lang w:val="en-US"/>
        </w:rPr>
        <w:t xml:space="preserve">, M. Y., </w:t>
      </w:r>
      <w:proofErr w:type="spellStart"/>
      <w:r w:rsidRPr="005D545D">
        <w:rPr>
          <w:lang w:val="en-US"/>
        </w:rPr>
        <w:t>Vasilev</w:t>
      </w:r>
      <w:proofErr w:type="spellEnd"/>
      <w:r w:rsidRPr="005D545D">
        <w:rPr>
          <w:lang w:val="en-US"/>
        </w:rPr>
        <w:t xml:space="preserve">, S. E., </w:t>
      </w:r>
      <w:proofErr w:type="spellStart"/>
      <w:r w:rsidRPr="005D545D">
        <w:rPr>
          <w:lang w:val="en-US"/>
        </w:rPr>
        <w:t>Goncharov</w:t>
      </w:r>
      <w:proofErr w:type="spellEnd"/>
      <w:r w:rsidRPr="005D545D">
        <w:rPr>
          <w:lang w:val="en-US"/>
        </w:rPr>
        <w:t xml:space="preserve">, A. E., </w:t>
      </w:r>
      <w:proofErr w:type="spellStart"/>
      <w:r w:rsidRPr="005D545D">
        <w:rPr>
          <w:lang w:val="en-US"/>
        </w:rPr>
        <w:t>Masharskiy</w:t>
      </w:r>
      <w:proofErr w:type="spellEnd"/>
      <w:r w:rsidRPr="005D545D">
        <w:rPr>
          <w:lang w:val="en-US"/>
        </w:rPr>
        <w:t xml:space="preserve">, A., </w:t>
      </w:r>
      <w:proofErr w:type="spellStart"/>
      <w:r w:rsidRPr="005D545D">
        <w:rPr>
          <w:lang w:val="en-US"/>
        </w:rPr>
        <w:t>Egorova</w:t>
      </w:r>
      <w:proofErr w:type="spellEnd"/>
      <w:r w:rsidRPr="005D545D">
        <w:rPr>
          <w:lang w:val="en-US"/>
        </w:rPr>
        <w:t xml:space="preserve">, V. E., </w:t>
      </w:r>
      <w:proofErr w:type="spellStart"/>
      <w:r w:rsidRPr="005D545D">
        <w:rPr>
          <w:lang w:val="en-US"/>
        </w:rPr>
        <w:t>Petrova</w:t>
      </w:r>
      <w:proofErr w:type="spellEnd"/>
      <w:r w:rsidRPr="005D545D">
        <w:rPr>
          <w:lang w:val="en-US"/>
        </w:rPr>
        <w:t xml:space="preserve">, P. P., </w:t>
      </w:r>
      <w:proofErr w:type="spellStart"/>
      <w:r w:rsidRPr="005D545D">
        <w:rPr>
          <w:lang w:val="en-US"/>
        </w:rPr>
        <w:t>Egorova</w:t>
      </w:r>
      <w:proofErr w:type="spellEnd"/>
      <w:r w:rsidRPr="005D545D">
        <w:rPr>
          <w:lang w:val="en-US"/>
        </w:rPr>
        <w:t xml:space="preserve">, E. E., </w:t>
      </w:r>
      <w:proofErr w:type="spellStart"/>
      <w:r w:rsidRPr="005D545D">
        <w:rPr>
          <w:lang w:val="en-US"/>
        </w:rPr>
        <w:t>Akhremenko</w:t>
      </w:r>
      <w:proofErr w:type="spellEnd"/>
      <w:r w:rsidRPr="005D545D">
        <w:rPr>
          <w:lang w:val="en-US"/>
        </w:rPr>
        <w:t xml:space="preserve">, Y. A., van der </w:t>
      </w:r>
      <w:proofErr w:type="spellStart"/>
      <w:r w:rsidRPr="005D545D">
        <w:rPr>
          <w:lang w:val="en-US"/>
        </w:rPr>
        <w:t>Plicht</w:t>
      </w:r>
      <w:proofErr w:type="spellEnd"/>
      <w:r w:rsidRPr="005D545D">
        <w:rPr>
          <w:lang w:val="en-US"/>
        </w:rPr>
        <w:t xml:space="preserve">, J., </w:t>
      </w:r>
      <w:proofErr w:type="spellStart"/>
      <w:r w:rsidRPr="005D545D">
        <w:rPr>
          <w:lang w:val="en-US"/>
        </w:rPr>
        <w:t>Galanin</w:t>
      </w:r>
      <w:proofErr w:type="spellEnd"/>
      <w:r w:rsidRPr="005D545D">
        <w:rPr>
          <w:lang w:val="en-US"/>
        </w:rPr>
        <w:t xml:space="preserve">, A. A., </w:t>
      </w:r>
      <w:proofErr w:type="spellStart"/>
      <w:r w:rsidRPr="005D545D">
        <w:rPr>
          <w:lang w:val="en-US"/>
        </w:rPr>
        <w:t>Fedorov</w:t>
      </w:r>
      <w:proofErr w:type="spellEnd"/>
      <w:r w:rsidRPr="005D545D">
        <w:rPr>
          <w:lang w:val="en-US"/>
        </w:rPr>
        <w:t>, S. E., Ivanov, E. V. &amp; Tikhonov, A. N. A woolly mammoth (</w:t>
      </w:r>
      <w:proofErr w:type="spellStart"/>
      <w:r w:rsidRPr="005D545D">
        <w:rPr>
          <w:lang w:val="en-US"/>
        </w:rPr>
        <w:t>Mammuthus</w:t>
      </w:r>
      <w:proofErr w:type="spellEnd"/>
      <w:r w:rsidRPr="005D545D">
        <w:rPr>
          <w:lang w:val="en-US"/>
        </w:rPr>
        <w:t xml:space="preserve"> </w:t>
      </w:r>
      <w:proofErr w:type="spellStart"/>
      <w:r w:rsidRPr="005D545D">
        <w:rPr>
          <w:lang w:val="en-US"/>
        </w:rPr>
        <w:t>primigenius</w:t>
      </w:r>
      <w:proofErr w:type="spellEnd"/>
      <w:r w:rsidRPr="005D545D">
        <w:rPr>
          <w:lang w:val="en-US"/>
        </w:rPr>
        <w:t xml:space="preserve">) carcass from </w:t>
      </w:r>
      <w:proofErr w:type="spellStart"/>
      <w:r w:rsidRPr="005D545D">
        <w:rPr>
          <w:lang w:val="en-US"/>
        </w:rPr>
        <w:t>Maly</w:t>
      </w:r>
      <w:proofErr w:type="spellEnd"/>
      <w:r w:rsidRPr="005D545D">
        <w:rPr>
          <w:lang w:val="en-US"/>
        </w:rPr>
        <w:t xml:space="preserve"> </w:t>
      </w:r>
      <w:proofErr w:type="spellStart"/>
      <w:r w:rsidRPr="005D545D">
        <w:rPr>
          <w:lang w:val="en-US"/>
        </w:rPr>
        <w:t>Lyakhovsky</w:t>
      </w:r>
      <w:proofErr w:type="spellEnd"/>
      <w:r w:rsidRPr="005D545D">
        <w:rPr>
          <w:lang w:val="en-US"/>
        </w:rPr>
        <w:t xml:space="preserve"> Island (New Siberian Islands, Russian Federation) // QUATERNARY INTERNATIONAL. – 2017. Vol. 455. </w:t>
      </w:r>
      <w:proofErr w:type="spellStart"/>
      <w:r w:rsidRPr="005D545D">
        <w:rPr>
          <w:lang w:val="en-US"/>
        </w:rPr>
        <w:t>Iss</w:t>
      </w:r>
      <w:proofErr w:type="spellEnd"/>
      <w:r w:rsidRPr="005D545D">
        <w:rPr>
          <w:lang w:val="en-US"/>
        </w:rPr>
        <w:t xml:space="preserve">. 89. DOI: 10.1016/j.quaint.2017.01.007. </w:t>
      </w:r>
      <w:proofErr w:type="spellStart"/>
      <w:r w:rsidRPr="005D545D">
        <w:rPr>
          <w:lang w:val="en-US"/>
        </w:rPr>
        <w:t>База</w:t>
      </w:r>
      <w:proofErr w:type="spellEnd"/>
      <w:r w:rsidRPr="005D545D">
        <w:rPr>
          <w:lang w:val="en-US"/>
        </w:rPr>
        <w:t xml:space="preserve"> </w:t>
      </w:r>
      <w:proofErr w:type="spellStart"/>
      <w:r w:rsidRPr="005D545D">
        <w:rPr>
          <w:lang w:val="en-US"/>
        </w:rPr>
        <w:t>данных</w:t>
      </w:r>
      <w:proofErr w:type="spellEnd"/>
      <w:r w:rsidRPr="005D545D">
        <w:rPr>
          <w:lang w:val="en-US"/>
        </w:rPr>
        <w:t xml:space="preserve">: Scopus/Web of Science. </w:t>
      </w:r>
      <w:proofErr w:type="spellStart"/>
      <w:r w:rsidRPr="005D545D">
        <w:rPr>
          <w:lang w:val="en-US"/>
        </w:rPr>
        <w:t>Квартиль</w:t>
      </w:r>
      <w:proofErr w:type="spellEnd"/>
      <w:r w:rsidRPr="005D545D">
        <w:rPr>
          <w:lang w:val="en-US"/>
        </w:rPr>
        <w:t>: Q1-Q3.</w:t>
      </w:r>
    </w:p>
    <w:p w14:paraId="3DA7F340" w14:textId="77777777" w:rsidR="005D545D" w:rsidRPr="005D545D" w:rsidRDefault="005D545D" w:rsidP="00FC4CAD">
      <w:pPr>
        <w:ind w:firstLine="709"/>
        <w:rPr>
          <w:lang w:val="en-US"/>
        </w:rPr>
      </w:pPr>
      <w:proofErr w:type="spellStart"/>
      <w:r w:rsidRPr="005D545D">
        <w:rPr>
          <w:lang w:val="en-US"/>
        </w:rPr>
        <w:t>Аннотация</w:t>
      </w:r>
      <w:proofErr w:type="spellEnd"/>
    </w:p>
    <w:p w14:paraId="6F2BB59D" w14:textId="40BD0088" w:rsidR="005D545D" w:rsidRDefault="005D545D" w:rsidP="00FC4CAD">
      <w:pPr>
        <w:ind w:firstLine="709"/>
        <w:rPr>
          <w:lang w:val="en-US"/>
        </w:rPr>
      </w:pPr>
      <w:r w:rsidRPr="005D545D">
        <w:rPr>
          <w:lang w:val="en-US"/>
        </w:rPr>
        <w:lastRenderedPageBreak/>
        <w:t>A partial carcass of an adult woolly mammoth (</w:t>
      </w:r>
      <w:proofErr w:type="spellStart"/>
      <w:r w:rsidRPr="005D545D">
        <w:rPr>
          <w:lang w:val="en-US"/>
        </w:rPr>
        <w:t>Mammuthus</w:t>
      </w:r>
      <w:proofErr w:type="spellEnd"/>
      <w:r w:rsidRPr="005D545D">
        <w:rPr>
          <w:lang w:val="en-US"/>
        </w:rPr>
        <w:t xml:space="preserve"> </w:t>
      </w:r>
      <w:proofErr w:type="spellStart"/>
      <w:r w:rsidRPr="005D545D">
        <w:rPr>
          <w:lang w:val="en-US"/>
        </w:rPr>
        <w:t>primigenius</w:t>
      </w:r>
      <w:proofErr w:type="spellEnd"/>
      <w:r w:rsidRPr="005D545D">
        <w:rPr>
          <w:lang w:val="en-US"/>
        </w:rPr>
        <w:t xml:space="preserve">) found in 2012 on </w:t>
      </w:r>
      <w:proofErr w:type="spellStart"/>
      <w:r w:rsidRPr="005D545D">
        <w:rPr>
          <w:lang w:val="en-US"/>
        </w:rPr>
        <w:t>Maly</w:t>
      </w:r>
      <w:proofErr w:type="spellEnd"/>
      <w:r w:rsidRPr="005D545D">
        <w:rPr>
          <w:lang w:val="en-US"/>
        </w:rPr>
        <w:t xml:space="preserve"> </w:t>
      </w:r>
      <w:proofErr w:type="spellStart"/>
      <w:r w:rsidRPr="005D545D">
        <w:rPr>
          <w:lang w:val="en-US"/>
        </w:rPr>
        <w:t>Lyakhovsky</w:t>
      </w:r>
      <w:proofErr w:type="spellEnd"/>
      <w:r w:rsidRPr="005D545D">
        <w:rPr>
          <w:lang w:val="en-US"/>
        </w:rPr>
        <w:t xml:space="preserve"> Island presents a new opportunity to retrieve associated anatomical, morphological, and life history data on this important component of Pleistocene biotas. In addition, we address hematological, histological, and microbiological issues that relate directly to quality of preservation. Recovered by staff from North-Eastern Federal University in Yakutsk, this individual is a relatively old female preserving soft tissue of the </w:t>
      </w:r>
      <w:proofErr w:type="spellStart"/>
      <w:r w:rsidRPr="005D545D">
        <w:rPr>
          <w:lang w:val="en-US"/>
        </w:rPr>
        <w:t>anteroventral</w:t>
      </w:r>
      <w:proofErr w:type="spellEnd"/>
      <w:r w:rsidRPr="005D545D">
        <w:rPr>
          <w:lang w:val="en-US"/>
        </w:rPr>
        <w:t xml:space="preserve"> portion of the head, most of both fore-quarters, and the ventral aspect of much of the rest of the body. Both tusks were recovered and subjected to computed tomographic analysis in which annual dentin increments were revealed as cycles of variation in X-ray attenuation. Measurements of annual increment areas (in longitudinal section) display a pulsed pattern of tusk growth showing cycles of growth rate variation over periods of 3-5 years. These intervals are interpreted as calving cycles reflecting regular shifts in calcium and phosphate demand for tusk growth vs. fetal ossification and lactation. Brown liquid associated with the frozen carcass turned out to include remains of </w:t>
      </w:r>
      <w:proofErr w:type="spellStart"/>
      <w:r w:rsidRPr="005D545D">
        <w:rPr>
          <w:lang w:val="en-US"/>
        </w:rPr>
        <w:t>hemolyzed</w:t>
      </w:r>
      <w:proofErr w:type="spellEnd"/>
      <w:r w:rsidRPr="005D545D">
        <w:rPr>
          <w:lang w:val="en-US"/>
        </w:rPr>
        <w:t xml:space="preserve"> blood, and blood samples examined microscopically included white blood cells with preserved nuclei. Muscle tissue from the trunk was unusually well preserved, even at the histological level. Intestinal contents and tissue samples were investigated microbiologically, and several strains of </w:t>
      </w:r>
      <w:proofErr w:type="spellStart"/>
      <w:r w:rsidRPr="005D545D">
        <w:rPr>
          <w:lang w:val="en-US"/>
        </w:rPr>
        <w:t>lacticacid</w:t>
      </w:r>
      <w:proofErr w:type="spellEnd"/>
      <w:r w:rsidRPr="005D545D">
        <w:rPr>
          <w:lang w:val="en-US"/>
        </w:rPr>
        <w:t xml:space="preserve"> bacteria (e.g., Enterococcus </w:t>
      </w:r>
      <w:proofErr w:type="spellStart"/>
      <w:r w:rsidRPr="005D545D">
        <w:rPr>
          <w:lang w:val="en-US"/>
        </w:rPr>
        <w:t>faecium</w:t>
      </w:r>
      <w:proofErr w:type="spellEnd"/>
      <w:r w:rsidRPr="005D545D">
        <w:rPr>
          <w:lang w:val="en-US"/>
        </w:rPr>
        <w:t xml:space="preserve">, Enterococcus </w:t>
      </w:r>
      <w:proofErr w:type="spellStart"/>
      <w:r w:rsidRPr="005D545D">
        <w:rPr>
          <w:lang w:val="en-US"/>
        </w:rPr>
        <w:t>hirae</w:t>
      </w:r>
      <w:proofErr w:type="spellEnd"/>
      <w:r w:rsidRPr="005D545D">
        <w:rPr>
          <w:lang w:val="en-US"/>
        </w:rPr>
        <w:t>) that are widely distributed as commensal organisms in the intestines of herbivores were isolated. (C) 2017 Elsevier Ltd and INQUA. All rights reserved.</w:t>
      </w:r>
    </w:p>
    <w:p w14:paraId="2DCA28E4" w14:textId="77777777" w:rsidR="00F848A3" w:rsidRPr="005D545D" w:rsidRDefault="00F848A3" w:rsidP="00FC4CAD">
      <w:pPr>
        <w:ind w:firstLine="709"/>
        <w:rPr>
          <w:lang w:val="en-US"/>
        </w:rPr>
      </w:pPr>
    </w:p>
    <w:p w14:paraId="7AE3404B" w14:textId="0A2C8983" w:rsidR="005D545D" w:rsidRPr="005D545D" w:rsidRDefault="005D545D" w:rsidP="00FC4CAD">
      <w:pPr>
        <w:ind w:firstLine="709"/>
        <w:rPr>
          <w:lang w:val="en-US"/>
        </w:rPr>
      </w:pPr>
      <w:r w:rsidRPr="005D545D">
        <w:rPr>
          <w:lang w:val="en-US"/>
        </w:rPr>
        <w:t>4.</w:t>
      </w:r>
      <w:r w:rsidR="00F848A3">
        <w:rPr>
          <w:lang w:val="en-US"/>
        </w:rPr>
        <w:t xml:space="preserve"> </w:t>
      </w:r>
      <w:r w:rsidRPr="005D545D">
        <w:rPr>
          <w:lang w:val="en-US"/>
        </w:rPr>
        <w:t xml:space="preserve">Thomas Opel, Julian B. </w:t>
      </w:r>
      <w:proofErr w:type="spellStart"/>
      <w:r w:rsidRPr="005D545D">
        <w:rPr>
          <w:lang w:val="en-US"/>
        </w:rPr>
        <w:t>Murton</w:t>
      </w:r>
      <w:proofErr w:type="spellEnd"/>
      <w:r w:rsidRPr="005D545D">
        <w:rPr>
          <w:lang w:val="en-US"/>
        </w:rPr>
        <w:t xml:space="preserve">, Sebastian </w:t>
      </w:r>
      <w:proofErr w:type="spellStart"/>
      <w:r w:rsidRPr="005D545D">
        <w:rPr>
          <w:lang w:val="en-US"/>
        </w:rPr>
        <w:t>Wetterich</w:t>
      </w:r>
      <w:proofErr w:type="spellEnd"/>
      <w:r w:rsidRPr="005D545D">
        <w:rPr>
          <w:lang w:val="en-US"/>
        </w:rPr>
        <w:t xml:space="preserve">, Hanno Meyer, </w:t>
      </w:r>
      <w:proofErr w:type="spellStart"/>
      <w:r w:rsidRPr="005D545D">
        <w:rPr>
          <w:lang w:val="en-US"/>
        </w:rPr>
        <w:t>Kseniia</w:t>
      </w:r>
      <w:proofErr w:type="spellEnd"/>
      <w:r w:rsidRPr="005D545D">
        <w:rPr>
          <w:lang w:val="en-US"/>
        </w:rPr>
        <w:t xml:space="preserve"> </w:t>
      </w:r>
      <w:proofErr w:type="spellStart"/>
      <w:r w:rsidRPr="005D545D">
        <w:rPr>
          <w:lang w:val="en-US"/>
        </w:rPr>
        <w:t>Ashastina</w:t>
      </w:r>
      <w:proofErr w:type="spellEnd"/>
      <w:r w:rsidRPr="005D545D">
        <w:rPr>
          <w:lang w:val="en-US"/>
        </w:rPr>
        <w:t xml:space="preserve">, Frank </w:t>
      </w:r>
      <w:proofErr w:type="spellStart"/>
      <w:r w:rsidRPr="005D545D">
        <w:rPr>
          <w:lang w:val="en-US"/>
        </w:rPr>
        <w:t>Günther</w:t>
      </w:r>
      <w:proofErr w:type="spellEnd"/>
      <w:r w:rsidRPr="005D545D">
        <w:rPr>
          <w:lang w:val="en-US"/>
        </w:rPr>
        <w:t xml:space="preserve">, Hendrik </w:t>
      </w:r>
      <w:proofErr w:type="spellStart"/>
      <w:r w:rsidRPr="005D545D">
        <w:rPr>
          <w:lang w:val="en-US"/>
        </w:rPr>
        <w:t>Grotheer</w:t>
      </w:r>
      <w:proofErr w:type="spellEnd"/>
      <w:r w:rsidRPr="005D545D">
        <w:rPr>
          <w:lang w:val="en-US"/>
        </w:rPr>
        <w:t xml:space="preserve">, </w:t>
      </w:r>
      <w:proofErr w:type="spellStart"/>
      <w:r w:rsidRPr="005D545D">
        <w:rPr>
          <w:lang w:val="en-US"/>
        </w:rPr>
        <w:t>Gesine</w:t>
      </w:r>
      <w:proofErr w:type="spellEnd"/>
      <w:r w:rsidRPr="005D545D">
        <w:rPr>
          <w:lang w:val="en-US"/>
        </w:rPr>
        <w:t xml:space="preserve"> </w:t>
      </w:r>
      <w:proofErr w:type="spellStart"/>
      <w:r w:rsidRPr="005D545D">
        <w:rPr>
          <w:lang w:val="en-US"/>
        </w:rPr>
        <w:t>Mollenhauer</w:t>
      </w:r>
      <w:proofErr w:type="spellEnd"/>
      <w:r w:rsidRPr="005D545D">
        <w:rPr>
          <w:lang w:val="en-US"/>
        </w:rPr>
        <w:t xml:space="preserve">, Petr P. Danilov, </w:t>
      </w:r>
      <w:proofErr w:type="spellStart"/>
      <w:r w:rsidRPr="005D545D">
        <w:rPr>
          <w:lang w:val="en-US"/>
        </w:rPr>
        <w:t>Vasily</w:t>
      </w:r>
      <w:proofErr w:type="spellEnd"/>
      <w:r w:rsidRPr="005D545D">
        <w:rPr>
          <w:lang w:val="en-US"/>
        </w:rPr>
        <w:t xml:space="preserve"> </w:t>
      </w:r>
      <w:proofErr w:type="spellStart"/>
      <w:r w:rsidRPr="005D545D">
        <w:rPr>
          <w:lang w:val="en-US"/>
        </w:rPr>
        <w:t>Boeskorov</w:t>
      </w:r>
      <w:proofErr w:type="spellEnd"/>
      <w:r w:rsidRPr="005D545D">
        <w:rPr>
          <w:lang w:val="en-US"/>
        </w:rPr>
        <w:t xml:space="preserve">, </w:t>
      </w:r>
      <w:proofErr w:type="spellStart"/>
      <w:r w:rsidRPr="005D545D">
        <w:rPr>
          <w:lang w:val="en-US"/>
        </w:rPr>
        <w:t>Grigoriy</w:t>
      </w:r>
      <w:proofErr w:type="spellEnd"/>
      <w:r w:rsidRPr="005D545D">
        <w:rPr>
          <w:lang w:val="en-US"/>
        </w:rPr>
        <w:t xml:space="preserve"> N. </w:t>
      </w:r>
      <w:proofErr w:type="spellStart"/>
      <w:r w:rsidRPr="005D545D">
        <w:rPr>
          <w:lang w:val="en-US"/>
        </w:rPr>
        <w:t>Savvinov</w:t>
      </w:r>
      <w:proofErr w:type="spellEnd"/>
      <w:r w:rsidRPr="005D545D">
        <w:rPr>
          <w:lang w:val="en-US"/>
        </w:rPr>
        <w:t xml:space="preserve">, and Lutz </w:t>
      </w:r>
      <w:proofErr w:type="spellStart"/>
      <w:r w:rsidRPr="005D545D">
        <w:rPr>
          <w:lang w:val="en-US"/>
        </w:rPr>
        <w:t>Schirrmeister</w:t>
      </w:r>
      <w:proofErr w:type="spellEnd"/>
      <w:r w:rsidRPr="005D545D">
        <w:rPr>
          <w:lang w:val="en-US"/>
        </w:rPr>
        <w:t xml:space="preserve">. Past climate and </w:t>
      </w:r>
      <w:proofErr w:type="spellStart"/>
      <w:r w:rsidRPr="005D545D">
        <w:rPr>
          <w:lang w:val="en-US"/>
        </w:rPr>
        <w:t>continentality</w:t>
      </w:r>
      <w:proofErr w:type="spellEnd"/>
      <w:r w:rsidRPr="005D545D">
        <w:rPr>
          <w:lang w:val="en-US"/>
        </w:rPr>
        <w:t xml:space="preserve"> inferred from ice wedges at </w:t>
      </w:r>
      <w:proofErr w:type="spellStart"/>
      <w:r w:rsidRPr="005D545D">
        <w:rPr>
          <w:lang w:val="en-US"/>
        </w:rPr>
        <w:t>Batagay</w:t>
      </w:r>
      <w:proofErr w:type="spellEnd"/>
      <w:r w:rsidRPr="005D545D">
        <w:rPr>
          <w:lang w:val="en-US"/>
        </w:rPr>
        <w:t xml:space="preserve"> </w:t>
      </w:r>
      <w:proofErr w:type="spellStart"/>
      <w:r w:rsidRPr="005D545D">
        <w:rPr>
          <w:lang w:val="en-US"/>
        </w:rPr>
        <w:t>megaslump</w:t>
      </w:r>
      <w:proofErr w:type="spellEnd"/>
      <w:r w:rsidRPr="005D545D">
        <w:rPr>
          <w:lang w:val="en-US"/>
        </w:rPr>
        <w:t xml:space="preserve"> in the Northern Hemisphere's most continental region, Yana Highlands, interior Yakutia // CLIMATE OF THE PAST. – 2019. Vol. 15. - </w:t>
      </w:r>
      <w:proofErr w:type="spellStart"/>
      <w:r w:rsidRPr="005D545D">
        <w:rPr>
          <w:lang w:val="en-US"/>
        </w:rPr>
        <w:t>Iss</w:t>
      </w:r>
      <w:proofErr w:type="spellEnd"/>
      <w:r w:rsidRPr="005D545D">
        <w:rPr>
          <w:lang w:val="en-US"/>
        </w:rPr>
        <w:t xml:space="preserve">: 1443. DOI: 10.5194/cp-15-1443-2019. </w:t>
      </w:r>
      <w:proofErr w:type="spellStart"/>
      <w:r w:rsidRPr="005D545D">
        <w:rPr>
          <w:lang w:val="en-US"/>
        </w:rPr>
        <w:t>База</w:t>
      </w:r>
      <w:proofErr w:type="spellEnd"/>
      <w:r w:rsidRPr="005D545D">
        <w:rPr>
          <w:lang w:val="en-US"/>
        </w:rPr>
        <w:t xml:space="preserve"> </w:t>
      </w:r>
      <w:proofErr w:type="spellStart"/>
      <w:r w:rsidRPr="005D545D">
        <w:rPr>
          <w:lang w:val="en-US"/>
        </w:rPr>
        <w:t>данных</w:t>
      </w:r>
      <w:proofErr w:type="spellEnd"/>
      <w:r w:rsidRPr="005D545D">
        <w:rPr>
          <w:lang w:val="en-US"/>
        </w:rPr>
        <w:t xml:space="preserve">: Scopus/Web of Science. </w:t>
      </w:r>
      <w:proofErr w:type="spellStart"/>
      <w:r w:rsidRPr="005D545D">
        <w:rPr>
          <w:lang w:val="en-US"/>
        </w:rPr>
        <w:t>Квартиль</w:t>
      </w:r>
      <w:proofErr w:type="spellEnd"/>
      <w:r w:rsidRPr="005D545D">
        <w:rPr>
          <w:lang w:val="en-US"/>
        </w:rPr>
        <w:t>: Q1.</w:t>
      </w:r>
    </w:p>
    <w:p w14:paraId="7B266B9D" w14:textId="77777777" w:rsidR="005D545D" w:rsidRPr="005D545D" w:rsidRDefault="005D545D" w:rsidP="00FC4CAD">
      <w:pPr>
        <w:ind w:firstLine="709"/>
        <w:rPr>
          <w:lang w:val="en-US"/>
        </w:rPr>
      </w:pPr>
      <w:proofErr w:type="spellStart"/>
      <w:r w:rsidRPr="005D545D">
        <w:rPr>
          <w:lang w:val="en-US"/>
        </w:rPr>
        <w:t>Аннотация</w:t>
      </w:r>
      <w:proofErr w:type="spellEnd"/>
    </w:p>
    <w:p w14:paraId="0BFB554F" w14:textId="7363DDE7" w:rsidR="005D545D" w:rsidRDefault="005D545D" w:rsidP="00FC4CAD">
      <w:pPr>
        <w:ind w:firstLine="709"/>
        <w:rPr>
          <w:lang w:val="en-US"/>
        </w:rPr>
      </w:pPr>
      <w:r w:rsidRPr="005D545D">
        <w:rPr>
          <w:lang w:val="en-US"/>
        </w:rPr>
        <w:t xml:space="preserve">Ice wedges in the Yana Highlands of interior Yakutia – the most continental region of the Northern Hemisphere – were investigated to elucidate changes in winter climate and </w:t>
      </w:r>
      <w:proofErr w:type="spellStart"/>
      <w:r w:rsidRPr="005D545D">
        <w:rPr>
          <w:lang w:val="en-US"/>
        </w:rPr>
        <w:t>continentality</w:t>
      </w:r>
      <w:proofErr w:type="spellEnd"/>
      <w:r w:rsidRPr="005D545D">
        <w:rPr>
          <w:lang w:val="en-US"/>
        </w:rPr>
        <w:t xml:space="preserve"> that have taken place since the Middle Pleistocene. The </w:t>
      </w:r>
      <w:proofErr w:type="spellStart"/>
      <w:r w:rsidRPr="005D545D">
        <w:rPr>
          <w:lang w:val="en-US"/>
        </w:rPr>
        <w:t>Batagay</w:t>
      </w:r>
      <w:proofErr w:type="spellEnd"/>
      <w:r w:rsidRPr="005D545D">
        <w:rPr>
          <w:lang w:val="en-US"/>
        </w:rPr>
        <w:t xml:space="preserve"> </w:t>
      </w:r>
      <w:proofErr w:type="spellStart"/>
      <w:r w:rsidRPr="005D545D">
        <w:rPr>
          <w:lang w:val="en-US"/>
        </w:rPr>
        <w:t>megaslump</w:t>
      </w:r>
      <w:proofErr w:type="spellEnd"/>
      <w:r w:rsidRPr="005D545D">
        <w:rPr>
          <w:lang w:val="en-US"/>
        </w:rPr>
        <w:t xml:space="preserve"> exposes ice wedges and composite wedges that were sampled from three </w:t>
      </w:r>
      <w:proofErr w:type="spellStart"/>
      <w:r w:rsidRPr="005D545D">
        <w:rPr>
          <w:lang w:val="en-US"/>
        </w:rPr>
        <w:t>cryostratigraphic</w:t>
      </w:r>
      <w:proofErr w:type="spellEnd"/>
      <w:r w:rsidRPr="005D545D">
        <w:rPr>
          <w:lang w:val="en-US"/>
        </w:rPr>
        <w:t xml:space="preserve"> units: the lower ice complex of likely pre-Marine Isotope Stage (MIS) 6 age, the upper ice complex (</w:t>
      </w:r>
      <w:proofErr w:type="spellStart"/>
      <w:r w:rsidRPr="005D545D">
        <w:rPr>
          <w:lang w:val="en-US"/>
        </w:rPr>
        <w:t>Yedoma</w:t>
      </w:r>
      <w:proofErr w:type="spellEnd"/>
      <w:r w:rsidRPr="005D545D">
        <w:rPr>
          <w:lang w:val="en-US"/>
        </w:rPr>
        <w:t xml:space="preserve">) and the upper sand unit (both MIS 3 to 2). A terrace of the nearby </w:t>
      </w:r>
      <w:proofErr w:type="spellStart"/>
      <w:r w:rsidRPr="005D545D">
        <w:rPr>
          <w:lang w:val="en-US"/>
        </w:rPr>
        <w:t>Adycha</w:t>
      </w:r>
      <w:proofErr w:type="spellEnd"/>
      <w:r w:rsidRPr="005D545D">
        <w:rPr>
          <w:lang w:val="en-US"/>
        </w:rPr>
        <w:t xml:space="preserve"> River provides a Late Holocene (MIS 1) ice wedge that serves as a modern reference for interpretation. The stable-isotope composition of ice wedges in the MIS 3 upper ice complex at </w:t>
      </w:r>
      <w:proofErr w:type="spellStart"/>
      <w:r w:rsidRPr="005D545D">
        <w:rPr>
          <w:lang w:val="en-US"/>
        </w:rPr>
        <w:t>Batagay</w:t>
      </w:r>
      <w:proofErr w:type="spellEnd"/>
      <w:r w:rsidRPr="005D545D">
        <w:rPr>
          <w:lang w:val="en-US"/>
        </w:rPr>
        <w:t xml:space="preserve"> is more depleted (mean δ18O about −35 ‰) than those from 17 other ice-wedge study sites across coastal and central Yakutia. This observation points to lower winter temperatures and therefore higher </w:t>
      </w:r>
      <w:proofErr w:type="spellStart"/>
      <w:r w:rsidRPr="005D545D">
        <w:rPr>
          <w:lang w:val="en-US"/>
        </w:rPr>
        <w:t>continentality</w:t>
      </w:r>
      <w:proofErr w:type="spellEnd"/>
      <w:r w:rsidRPr="005D545D">
        <w:rPr>
          <w:lang w:val="en-US"/>
        </w:rPr>
        <w:t xml:space="preserve"> in the Yana Highlands during MIS 3. Likewise, more depleted isotope values are found in Holocene wedge ice (mean δ18O about −29 ‰) compared to other sites in Yakutia. Ice-wedge isotopic signatures of the lower ice complex (mean δ18O about −33 ‰) and of the MIS 3–2 upper sand unit (mean δ18O from about −33 ‰ to −30 ‰) are less distinctive regionally. The latter unit preserves traces of fast formation in rapidly accumulating sand sheets and of post-depositional isotopic fractionation.</w:t>
      </w:r>
    </w:p>
    <w:p w14:paraId="5944D570" w14:textId="77777777" w:rsidR="00F848A3" w:rsidRPr="005D545D" w:rsidRDefault="00F848A3" w:rsidP="00FC4CAD">
      <w:pPr>
        <w:ind w:firstLine="709"/>
        <w:rPr>
          <w:lang w:val="en-US"/>
        </w:rPr>
      </w:pPr>
    </w:p>
    <w:p w14:paraId="44046122" w14:textId="595D5AC4" w:rsidR="005D545D" w:rsidRPr="005D545D" w:rsidRDefault="005D545D" w:rsidP="00FC4CAD">
      <w:pPr>
        <w:ind w:firstLine="709"/>
        <w:rPr>
          <w:lang w:val="en-US"/>
        </w:rPr>
      </w:pPr>
      <w:r w:rsidRPr="005D545D">
        <w:rPr>
          <w:lang w:val="en-US"/>
        </w:rPr>
        <w:t>5.</w:t>
      </w:r>
      <w:r w:rsidR="00F848A3">
        <w:rPr>
          <w:lang w:val="en-US"/>
        </w:rPr>
        <w:t xml:space="preserve"> </w:t>
      </w:r>
      <w:proofErr w:type="spellStart"/>
      <w:r w:rsidRPr="005D545D">
        <w:rPr>
          <w:lang w:val="en-US"/>
        </w:rPr>
        <w:t>Kseniia</w:t>
      </w:r>
      <w:proofErr w:type="spellEnd"/>
      <w:r w:rsidRPr="005D545D">
        <w:rPr>
          <w:lang w:val="en-US"/>
        </w:rPr>
        <w:t xml:space="preserve"> </w:t>
      </w:r>
      <w:proofErr w:type="spellStart"/>
      <w:r w:rsidRPr="005D545D">
        <w:rPr>
          <w:lang w:val="en-US"/>
        </w:rPr>
        <w:t>Ashastina</w:t>
      </w:r>
      <w:proofErr w:type="spellEnd"/>
      <w:r w:rsidRPr="005D545D">
        <w:rPr>
          <w:lang w:val="en-US"/>
        </w:rPr>
        <w:t xml:space="preserve">, Svetlana Kuzmina, Natalia </w:t>
      </w:r>
      <w:proofErr w:type="spellStart"/>
      <w:r w:rsidRPr="005D545D">
        <w:rPr>
          <w:lang w:val="en-US"/>
        </w:rPr>
        <w:t>Rudayad</w:t>
      </w:r>
      <w:proofErr w:type="spellEnd"/>
      <w:r w:rsidRPr="005D545D">
        <w:rPr>
          <w:lang w:val="en-US"/>
        </w:rPr>
        <w:t xml:space="preserve">, Elena </w:t>
      </w:r>
      <w:proofErr w:type="spellStart"/>
      <w:r w:rsidRPr="005D545D">
        <w:rPr>
          <w:lang w:val="en-US"/>
        </w:rPr>
        <w:t>Troeva</w:t>
      </w:r>
      <w:proofErr w:type="spellEnd"/>
      <w:r w:rsidRPr="005D545D">
        <w:rPr>
          <w:lang w:val="en-US"/>
        </w:rPr>
        <w:t xml:space="preserve">, Werner H. </w:t>
      </w:r>
      <w:proofErr w:type="spellStart"/>
      <w:r w:rsidRPr="005D545D">
        <w:rPr>
          <w:lang w:val="en-US"/>
        </w:rPr>
        <w:t>Schoch</w:t>
      </w:r>
      <w:proofErr w:type="spellEnd"/>
      <w:r w:rsidRPr="005D545D">
        <w:rPr>
          <w:lang w:val="en-US"/>
        </w:rPr>
        <w:t xml:space="preserve">, Christine </w:t>
      </w:r>
      <w:proofErr w:type="spellStart"/>
      <w:r w:rsidRPr="005D545D">
        <w:rPr>
          <w:lang w:val="en-US"/>
        </w:rPr>
        <w:t>Römermann</w:t>
      </w:r>
      <w:proofErr w:type="spellEnd"/>
      <w:r w:rsidRPr="005D545D">
        <w:rPr>
          <w:lang w:val="en-US"/>
        </w:rPr>
        <w:t xml:space="preserve">, Jennifer </w:t>
      </w:r>
      <w:proofErr w:type="spellStart"/>
      <w:r w:rsidRPr="005D545D">
        <w:rPr>
          <w:lang w:val="en-US"/>
        </w:rPr>
        <w:t>Reinecke</w:t>
      </w:r>
      <w:proofErr w:type="spellEnd"/>
      <w:r w:rsidRPr="005D545D">
        <w:rPr>
          <w:lang w:val="en-US"/>
        </w:rPr>
        <w:t xml:space="preserve">, Volker </w:t>
      </w:r>
      <w:proofErr w:type="spellStart"/>
      <w:r w:rsidRPr="005D545D">
        <w:rPr>
          <w:lang w:val="en-US"/>
        </w:rPr>
        <w:t>Otte</w:t>
      </w:r>
      <w:proofErr w:type="spellEnd"/>
      <w:r w:rsidRPr="005D545D">
        <w:rPr>
          <w:lang w:val="en-US"/>
        </w:rPr>
        <w:t xml:space="preserve">, </w:t>
      </w:r>
      <w:proofErr w:type="spellStart"/>
      <w:r w:rsidRPr="005D545D">
        <w:rPr>
          <w:lang w:val="en-US"/>
        </w:rPr>
        <w:t>Grigoriy</w:t>
      </w:r>
      <w:proofErr w:type="spellEnd"/>
      <w:r w:rsidRPr="005D545D">
        <w:rPr>
          <w:lang w:val="en-US"/>
        </w:rPr>
        <w:t xml:space="preserve"> </w:t>
      </w:r>
      <w:proofErr w:type="spellStart"/>
      <w:r w:rsidRPr="005D545D">
        <w:rPr>
          <w:lang w:val="en-US"/>
        </w:rPr>
        <w:t>Savvinov</w:t>
      </w:r>
      <w:proofErr w:type="spellEnd"/>
      <w:r w:rsidRPr="005D545D">
        <w:rPr>
          <w:lang w:val="en-US"/>
        </w:rPr>
        <w:t xml:space="preserve">, </w:t>
      </w:r>
      <w:proofErr w:type="spellStart"/>
      <w:r w:rsidRPr="005D545D">
        <w:rPr>
          <w:lang w:val="en-US"/>
        </w:rPr>
        <w:t>Karsten</w:t>
      </w:r>
      <w:proofErr w:type="spellEnd"/>
      <w:r w:rsidRPr="005D545D">
        <w:rPr>
          <w:lang w:val="en-US"/>
        </w:rPr>
        <w:t xml:space="preserve"> </w:t>
      </w:r>
      <w:proofErr w:type="spellStart"/>
      <w:r w:rsidRPr="005D545D">
        <w:rPr>
          <w:lang w:val="en-US"/>
        </w:rPr>
        <w:t>Wesche</w:t>
      </w:r>
      <w:proofErr w:type="spellEnd"/>
      <w:r w:rsidRPr="005D545D">
        <w:rPr>
          <w:lang w:val="en-US"/>
        </w:rPr>
        <w:t xml:space="preserve">, Frank </w:t>
      </w:r>
      <w:proofErr w:type="spellStart"/>
      <w:r w:rsidRPr="005D545D">
        <w:rPr>
          <w:lang w:val="en-US"/>
        </w:rPr>
        <w:t>Kienasta</w:t>
      </w:r>
      <w:proofErr w:type="spellEnd"/>
      <w:r w:rsidRPr="005D545D">
        <w:rPr>
          <w:lang w:val="en-US"/>
        </w:rPr>
        <w:t xml:space="preserve">. Woodlands and steppes: Pleistocene vegetation in Yakutia's most continental part recorded in the </w:t>
      </w:r>
      <w:proofErr w:type="spellStart"/>
      <w:r w:rsidRPr="005D545D">
        <w:rPr>
          <w:lang w:val="en-US"/>
        </w:rPr>
        <w:t>Batagay</w:t>
      </w:r>
      <w:proofErr w:type="spellEnd"/>
      <w:r w:rsidRPr="005D545D">
        <w:rPr>
          <w:lang w:val="en-US"/>
        </w:rPr>
        <w:t xml:space="preserve"> permafrost sequence // QUATERNARY SCIENCE REVIEWS. – 2018. Vol. 196. – </w:t>
      </w:r>
      <w:proofErr w:type="spellStart"/>
      <w:r w:rsidRPr="005D545D">
        <w:rPr>
          <w:lang w:val="en-US"/>
        </w:rPr>
        <w:t>Iss</w:t>
      </w:r>
      <w:proofErr w:type="spellEnd"/>
      <w:r w:rsidRPr="005D545D">
        <w:rPr>
          <w:lang w:val="en-US"/>
        </w:rPr>
        <w:t xml:space="preserve">. DOI: 10.1016/j.quascirev.2018.07.032. </w:t>
      </w:r>
      <w:proofErr w:type="spellStart"/>
      <w:r w:rsidRPr="005D545D">
        <w:rPr>
          <w:lang w:val="en-US"/>
        </w:rPr>
        <w:t>База</w:t>
      </w:r>
      <w:proofErr w:type="spellEnd"/>
      <w:r w:rsidRPr="005D545D">
        <w:rPr>
          <w:lang w:val="en-US"/>
        </w:rPr>
        <w:t xml:space="preserve"> </w:t>
      </w:r>
      <w:proofErr w:type="spellStart"/>
      <w:r w:rsidRPr="005D545D">
        <w:rPr>
          <w:lang w:val="en-US"/>
        </w:rPr>
        <w:t>данных</w:t>
      </w:r>
      <w:proofErr w:type="spellEnd"/>
      <w:r w:rsidRPr="005D545D">
        <w:rPr>
          <w:lang w:val="en-US"/>
        </w:rPr>
        <w:t xml:space="preserve">: Scopus/Web of Science. </w:t>
      </w:r>
      <w:proofErr w:type="spellStart"/>
      <w:r w:rsidRPr="005D545D">
        <w:rPr>
          <w:lang w:val="en-US"/>
        </w:rPr>
        <w:t>Квартиль</w:t>
      </w:r>
      <w:proofErr w:type="spellEnd"/>
      <w:r w:rsidRPr="005D545D">
        <w:rPr>
          <w:lang w:val="en-US"/>
        </w:rPr>
        <w:t>: Q1.</w:t>
      </w:r>
    </w:p>
    <w:p w14:paraId="770F4059" w14:textId="77777777" w:rsidR="005D545D" w:rsidRPr="005D545D" w:rsidRDefault="005D545D" w:rsidP="00FC4CAD">
      <w:pPr>
        <w:ind w:firstLine="709"/>
        <w:rPr>
          <w:lang w:val="en-US"/>
        </w:rPr>
      </w:pPr>
      <w:proofErr w:type="spellStart"/>
      <w:r w:rsidRPr="005D545D">
        <w:rPr>
          <w:lang w:val="en-US"/>
        </w:rPr>
        <w:t>Аннотация</w:t>
      </w:r>
      <w:proofErr w:type="spellEnd"/>
    </w:p>
    <w:p w14:paraId="11B3196E" w14:textId="438FD247" w:rsidR="009660C9" w:rsidRPr="000F53AD" w:rsidRDefault="005D545D" w:rsidP="000F53AD">
      <w:pPr>
        <w:ind w:firstLine="709"/>
        <w:rPr>
          <w:lang w:val="en-US"/>
        </w:rPr>
      </w:pPr>
      <w:r w:rsidRPr="005D545D">
        <w:rPr>
          <w:lang w:val="en-US"/>
        </w:rPr>
        <w:lastRenderedPageBreak/>
        <w:t xml:space="preserve">Based on fossil organism remains including plant macrofossils, charcoal, pollen, and invertebrates preserved in </w:t>
      </w:r>
      <w:proofErr w:type="spellStart"/>
      <w:r w:rsidRPr="005D545D">
        <w:rPr>
          <w:lang w:val="en-US"/>
        </w:rPr>
        <w:t>syngenetic</w:t>
      </w:r>
      <w:proofErr w:type="spellEnd"/>
      <w:r w:rsidRPr="005D545D">
        <w:rPr>
          <w:lang w:val="en-US"/>
        </w:rPr>
        <w:t xml:space="preserve"> deposits of the </w:t>
      </w:r>
      <w:proofErr w:type="spellStart"/>
      <w:r w:rsidRPr="005D545D">
        <w:rPr>
          <w:lang w:val="en-US"/>
        </w:rPr>
        <w:t>Batagay</w:t>
      </w:r>
      <w:proofErr w:type="spellEnd"/>
      <w:r w:rsidRPr="005D545D">
        <w:rPr>
          <w:lang w:val="en-US"/>
        </w:rPr>
        <w:t xml:space="preserve"> permafrost sequence in the Siberian Yana Highlands, we reconstructed the environmental history during marine isotope stages (MIS) 6 to 2. Two fossil assemblages, exceptionally rich in plant remains, allowed for a detailed description of the </w:t>
      </w:r>
      <w:proofErr w:type="spellStart"/>
      <w:r w:rsidRPr="005D545D">
        <w:rPr>
          <w:lang w:val="en-US"/>
        </w:rPr>
        <w:t>palaeo</w:t>
      </w:r>
      <w:proofErr w:type="spellEnd"/>
      <w:r w:rsidRPr="005D545D">
        <w:rPr>
          <w:lang w:val="en-US"/>
        </w:rPr>
        <w:t xml:space="preserve">-vegetation during two climate extremes of the Late Pleistocene, the onset of the last glacial maximum (LGM) and the last interglacial. In addition, altogether 41 assemblages were used to outline the vegetation history since the penultimate cold stage of MIS 6. Accordingly, meadow steppes analogue to modern communities of the phytosociological order </w:t>
      </w:r>
      <w:proofErr w:type="spellStart"/>
      <w:r w:rsidRPr="005D545D">
        <w:rPr>
          <w:lang w:val="en-US"/>
        </w:rPr>
        <w:t>Festucetalia</w:t>
      </w:r>
      <w:proofErr w:type="spellEnd"/>
      <w:r w:rsidRPr="005D545D">
        <w:rPr>
          <w:lang w:val="en-US"/>
        </w:rPr>
        <w:t xml:space="preserve"> </w:t>
      </w:r>
      <w:proofErr w:type="spellStart"/>
      <w:r w:rsidRPr="005D545D">
        <w:rPr>
          <w:lang w:val="en-US"/>
        </w:rPr>
        <w:t>lenensis</w:t>
      </w:r>
      <w:proofErr w:type="spellEnd"/>
      <w:r w:rsidRPr="005D545D">
        <w:rPr>
          <w:lang w:val="en-US"/>
        </w:rPr>
        <w:t xml:space="preserve"> formed the primary vegetation during the </w:t>
      </w:r>
      <w:proofErr w:type="spellStart"/>
      <w:r w:rsidRPr="005D545D">
        <w:rPr>
          <w:lang w:val="en-US"/>
        </w:rPr>
        <w:t>Saalian</w:t>
      </w:r>
      <w:proofErr w:type="spellEnd"/>
      <w:r w:rsidRPr="005D545D">
        <w:rPr>
          <w:lang w:val="en-US"/>
        </w:rPr>
        <w:t xml:space="preserve"> and </w:t>
      </w:r>
      <w:proofErr w:type="spellStart"/>
      <w:r w:rsidRPr="005D545D">
        <w:rPr>
          <w:lang w:val="en-US"/>
        </w:rPr>
        <w:t>Weichselian</w:t>
      </w:r>
      <w:proofErr w:type="spellEnd"/>
      <w:r w:rsidRPr="005D545D">
        <w:rPr>
          <w:lang w:val="en-US"/>
        </w:rPr>
        <w:t xml:space="preserve"> cold stages. Cold-resistant tundra-steppe communities (</w:t>
      </w:r>
      <w:proofErr w:type="spellStart"/>
      <w:r w:rsidRPr="005D545D">
        <w:rPr>
          <w:lang w:val="en-US"/>
        </w:rPr>
        <w:t>Carici</w:t>
      </w:r>
      <w:proofErr w:type="spellEnd"/>
      <w:r w:rsidRPr="005D545D">
        <w:rPr>
          <w:lang w:val="en-US"/>
        </w:rPr>
        <w:t xml:space="preserve"> </w:t>
      </w:r>
      <w:proofErr w:type="spellStart"/>
      <w:r w:rsidRPr="005D545D">
        <w:rPr>
          <w:lang w:val="en-US"/>
        </w:rPr>
        <w:t>rupestris-Kobresietea</w:t>
      </w:r>
      <w:proofErr w:type="spellEnd"/>
      <w:r w:rsidRPr="005D545D">
        <w:rPr>
          <w:lang w:val="en-US"/>
        </w:rPr>
        <w:t xml:space="preserve"> </w:t>
      </w:r>
      <w:proofErr w:type="spellStart"/>
      <w:r w:rsidRPr="005D545D">
        <w:rPr>
          <w:lang w:val="en-US"/>
        </w:rPr>
        <w:t>bellardii</w:t>
      </w:r>
      <w:proofErr w:type="spellEnd"/>
      <w:r w:rsidRPr="005D545D">
        <w:rPr>
          <w:lang w:val="en-US"/>
        </w:rPr>
        <w:t xml:space="preserve">) as they occur above the </w:t>
      </w:r>
      <w:proofErr w:type="spellStart"/>
      <w:r w:rsidRPr="005D545D">
        <w:rPr>
          <w:lang w:val="en-US"/>
        </w:rPr>
        <w:t>treeline</w:t>
      </w:r>
      <w:proofErr w:type="spellEnd"/>
      <w:r w:rsidRPr="005D545D">
        <w:rPr>
          <w:lang w:val="en-US"/>
        </w:rPr>
        <w:t xml:space="preserve"> today were, in contrast to more northern locations, mostly lacking. During the last interglacial, open coniferous woodland similar to modern larch taiga was the primary vegetation at the site. Abundant charcoal indicates wildfire events during the last interglacial. Zoogenic disturbances of the local vegetation were indicated by the presence of ruderal plants, especially by abundant </w:t>
      </w:r>
      <w:proofErr w:type="spellStart"/>
      <w:r w:rsidRPr="005D545D">
        <w:rPr>
          <w:lang w:val="en-US"/>
        </w:rPr>
        <w:t>Urtica</w:t>
      </w:r>
      <w:proofErr w:type="spellEnd"/>
      <w:r w:rsidRPr="005D545D">
        <w:rPr>
          <w:lang w:val="en-US"/>
        </w:rPr>
        <w:t xml:space="preserve"> </w:t>
      </w:r>
      <w:proofErr w:type="spellStart"/>
      <w:r w:rsidRPr="005D545D">
        <w:rPr>
          <w:lang w:val="en-US"/>
        </w:rPr>
        <w:t>dioica</w:t>
      </w:r>
      <w:proofErr w:type="spellEnd"/>
      <w:r w:rsidRPr="005D545D">
        <w:rPr>
          <w:lang w:val="en-US"/>
        </w:rPr>
        <w:t xml:space="preserve">, suggesting that the area was an interglacial </w:t>
      </w:r>
      <w:proofErr w:type="spellStart"/>
      <w:r w:rsidRPr="005D545D">
        <w:rPr>
          <w:lang w:val="en-US"/>
        </w:rPr>
        <w:t>refugium</w:t>
      </w:r>
      <w:proofErr w:type="spellEnd"/>
      <w:r w:rsidRPr="005D545D">
        <w:rPr>
          <w:lang w:val="en-US"/>
        </w:rPr>
        <w:t xml:space="preserve"> for large herbivores. Meadow steppes, which formed the primary vegetation during cold stages and provided potentially suitable pastures for herbivores, were a significant constituent of the plant cover in the Yana Highlands also under the full warm stage conditions of the last interglacial. Consequently, meadow steppes occurred in the Yana Highlands during the entire investigated timespan from MIS 6 to MIS 2 documenting a remarkable environmental stability. Thus, the proportion of meadow steppe vegetation merely shifted in response to the respectively prevailing climatic conditions. Their persistence indicates low precipitation and a relatively warm growing season throughout and beyond the late Pleistocene. The studied fossil record also proves that modern steppe occurrences in the Yana Highlands did not establish as late as in the Holocene but instead are relicts of a formerly continuous steppe belt extending from Central Siberia to Northeast Yakutia during the Pleistocene. The persistence of plants and </w:t>
      </w:r>
      <w:proofErr w:type="gramStart"/>
      <w:r w:rsidRPr="005D545D">
        <w:rPr>
          <w:lang w:val="en-US"/>
        </w:rPr>
        <w:t>invertebrates</w:t>
      </w:r>
      <w:proofErr w:type="gramEnd"/>
      <w:r w:rsidRPr="005D545D">
        <w:rPr>
          <w:lang w:val="en-US"/>
        </w:rPr>
        <w:t xml:space="preserve"> characteristic of meadow steppe vegetation in interior Yakutia throughout the late Quaternary indicates climatic continuity and documents the suitability of this region as a </w:t>
      </w:r>
      <w:proofErr w:type="spellStart"/>
      <w:r w:rsidRPr="005D545D">
        <w:rPr>
          <w:lang w:val="en-US"/>
        </w:rPr>
        <w:t>refugium</w:t>
      </w:r>
      <w:proofErr w:type="spellEnd"/>
      <w:r w:rsidRPr="005D545D">
        <w:rPr>
          <w:lang w:val="en-US"/>
        </w:rPr>
        <w:t xml:space="preserve"> also for other organisms of the Pleistocene mammoth steppe including the iconic large herbivores.</w:t>
      </w:r>
      <w:bookmarkStart w:id="4" w:name="_Toc41918120"/>
      <w:bookmarkEnd w:id="4"/>
    </w:p>
    <w:sectPr w:rsidR="009660C9" w:rsidRPr="000F53AD"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8F"/>
    <w:rsid w:val="00030734"/>
    <w:rsid w:val="00037B93"/>
    <w:rsid w:val="000613E6"/>
    <w:rsid w:val="000716F1"/>
    <w:rsid w:val="000A6B46"/>
    <w:rsid w:val="000E47EE"/>
    <w:rsid w:val="000F3F35"/>
    <w:rsid w:val="000F53AD"/>
    <w:rsid w:val="001244C6"/>
    <w:rsid w:val="001338BE"/>
    <w:rsid w:val="00154AAF"/>
    <w:rsid w:val="001655AE"/>
    <w:rsid w:val="00187FCE"/>
    <w:rsid w:val="0019468A"/>
    <w:rsid w:val="001952A6"/>
    <w:rsid w:val="001B21BD"/>
    <w:rsid w:val="001C4A2C"/>
    <w:rsid w:val="001D38E9"/>
    <w:rsid w:val="001F26F8"/>
    <w:rsid w:val="00211AA4"/>
    <w:rsid w:val="00214529"/>
    <w:rsid w:val="00217A9D"/>
    <w:rsid w:val="002220F5"/>
    <w:rsid w:val="0024211B"/>
    <w:rsid w:val="0026792C"/>
    <w:rsid w:val="0029627A"/>
    <w:rsid w:val="00297E56"/>
    <w:rsid w:val="002A41B5"/>
    <w:rsid w:val="002D3DC5"/>
    <w:rsid w:val="002F362F"/>
    <w:rsid w:val="00322DF1"/>
    <w:rsid w:val="00330A9A"/>
    <w:rsid w:val="00335267"/>
    <w:rsid w:val="00335C23"/>
    <w:rsid w:val="003420B0"/>
    <w:rsid w:val="00375BF0"/>
    <w:rsid w:val="0039613D"/>
    <w:rsid w:val="003A081B"/>
    <w:rsid w:val="003A4E1A"/>
    <w:rsid w:val="003A7AE4"/>
    <w:rsid w:val="003D631C"/>
    <w:rsid w:val="003D6BA0"/>
    <w:rsid w:val="003E5AFD"/>
    <w:rsid w:val="00414B5C"/>
    <w:rsid w:val="00420C12"/>
    <w:rsid w:val="00423933"/>
    <w:rsid w:val="00425312"/>
    <w:rsid w:val="00434E75"/>
    <w:rsid w:val="00445206"/>
    <w:rsid w:val="00445A1F"/>
    <w:rsid w:val="00455DFB"/>
    <w:rsid w:val="004A4F48"/>
    <w:rsid w:val="004C5325"/>
    <w:rsid w:val="004D2DFE"/>
    <w:rsid w:val="004D6FFB"/>
    <w:rsid w:val="004D7E45"/>
    <w:rsid w:val="004E121D"/>
    <w:rsid w:val="00506084"/>
    <w:rsid w:val="00523877"/>
    <w:rsid w:val="00533F93"/>
    <w:rsid w:val="005446F1"/>
    <w:rsid w:val="00555C6B"/>
    <w:rsid w:val="00580DEA"/>
    <w:rsid w:val="00581B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5D1B"/>
    <w:rsid w:val="00B31EE9"/>
    <w:rsid w:val="00B5428F"/>
    <w:rsid w:val="00B86A8A"/>
    <w:rsid w:val="00BA6942"/>
    <w:rsid w:val="00BC722A"/>
    <w:rsid w:val="00BE2A06"/>
    <w:rsid w:val="00C37B81"/>
    <w:rsid w:val="00C52D22"/>
    <w:rsid w:val="00C55AA7"/>
    <w:rsid w:val="00C64150"/>
    <w:rsid w:val="00C6663F"/>
    <w:rsid w:val="00CA7C64"/>
    <w:rsid w:val="00CC094D"/>
    <w:rsid w:val="00CE20CA"/>
    <w:rsid w:val="00D06DA5"/>
    <w:rsid w:val="00D13792"/>
    <w:rsid w:val="00D43E7C"/>
    <w:rsid w:val="00D51C0C"/>
    <w:rsid w:val="00D85528"/>
    <w:rsid w:val="00DA4DCE"/>
    <w:rsid w:val="00DD29ED"/>
    <w:rsid w:val="00DD319D"/>
    <w:rsid w:val="00DF2638"/>
    <w:rsid w:val="00E0390F"/>
    <w:rsid w:val="00E14EA9"/>
    <w:rsid w:val="00E239F7"/>
    <w:rsid w:val="00E353F4"/>
    <w:rsid w:val="00E550D7"/>
    <w:rsid w:val="00E775C9"/>
    <w:rsid w:val="00E81F64"/>
    <w:rsid w:val="00E8412E"/>
    <w:rsid w:val="00E848E3"/>
    <w:rsid w:val="00E974FF"/>
    <w:rsid w:val="00EB419E"/>
    <w:rsid w:val="00EC4D5D"/>
    <w:rsid w:val="00EC6BA6"/>
    <w:rsid w:val="00EE18BD"/>
    <w:rsid w:val="00EE3D0B"/>
    <w:rsid w:val="00F073A1"/>
    <w:rsid w:val="00F21CD3"/>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44931-CF8B-4D89-976A-5C08CD61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1620</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Боярская Екатерина Петровна</cp:lastModifiedBy>
  <cp:revision>3</cp:revision>
  <dcterms:created xsi:type="dcterms:W3CDTF">2020-06-08T06:45:00Z</dcterms:created>
  <dcterms:modified xsi:type="dcterms:W3CDTF">2020-06-08T06:48:00Z</dcterms:modified>
</cp:coreProperties>
</file>